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dxa" w:w="9980"/>
        <w:jc w:val="left"/>
        <w:tblLayout w:type="fixed"/>
        <w:tblLook w:firstColumn="1" w:firstRow="1" w:lastColumn="0" w:lastRow="0" w:noHBand="0" w:noVBand="1" w:val="04A0"/>
        <w:tblInd w:w="0" w:type="dxa"/>
        <w:tblBorders>
          <w:top w:val="single" w:sz="10" w:space="0" w:color="B35700"/>
          <w:left w:val="nil"/>
          <w:bottom w:val="single" w:sz="8" w:space="0" w:color="B35700"/>
          <w:right w:val="nil"/>
          <w:insideH w:val="nil"/>
          <w:insideV w:val="nil"/>
        </w:tblBorders>
      </w:tblPr>
      <w:tblGrid>
        <w:gridCol w:w="9980"/>
      </w:tblGrid>
      <w:tr>
        <w:trPr>
          <w:tblHeader w:val="true"/>
        </w:trPr>
        <w:tc>
          <w:tcPr>
            <w:tcW w:type="dxa" w:w="9980"/>
            <w:tcMar>
              <w:top w:w="115" w:type="dxa"/>
              <w:start w:w="150" w:type="dxa"/>
              <w:bottom w:w="105" w:type="dxa"/>
              <w:end w:w="150" w:type="dxa"/>
            </w:tcMar>
            <w:shd w:fill="803E00" w:val="clear"/>
          </w:tcPr>
          <w:p>
            <w:pPr>
              <w:spacing w:after="0"/>
            </w:pPr>
            <w:r>
              <w:rPr>
                <w:rFonts w:ascii="Cambria" w:hAnsi="Cambria" w:eastAsia="Cambria" w:cs="Cambria"/>
                <w:b/>
                <w:color w:val="FFFFFF"/>
                <w:sz w:val="31"/>
              </w:rPr>
              <w:t>Open Access Indonesia Journal of Social Sciences</w:t>
            </w:r>
          </w:p>
        </w:tc>
      </w:tr>
      <w:tr>
        <w:tc>
          <w:tcPr>
            <w:tcW w:type="dxa" w:w="9980"/>
            <w:tcMar>
              <w:top w:w="75" w:type="dxa"/>
              <w:start w:w="150" w:type="dxa"/>
              <w:bottom w:w="55" w:type="dxa"/>
              <w:end w:w="150" w:type="dxa"/>
            </w:tcMar>
            <w:shd w:fill="B35700" w:val="clear"/>
          </w:tcPr>
          <w:p>
            <w:pPr>
              <w:spacing w:after="0"/>
            </w:pPr>
            <w:r>
              <w:rPr>
                <w:rFonts w:ascii="Cambria" w:hAnsi="Cambria" w:eastAsia="Cambria" w:cs="Cambria"/>
                <w:b/>
                <w:color w:val="FFFFFF"/>
                <w:sz w:val="16"/>
              </w:rPr>
              <w:t>Vol. [X]  ·  No. [X] (optional)  ·  [YEAR]  ·  pp. [XXX–XXX] / Article ID [XXXXX]</w:t>
            </w:r>
          </w:p>
        </w:tc>
      </w:tr>
      <w:tr>
        <w:tc>
          <w:tcPr>
            <w:tcW w:type="dxa" w:w="9980"/>
            <w:tcMar>
              <w:top w:w="40" w:type="dxa"/>
              <w:start w:w="150" w:type="dxa"/>
              <w:bottom w:w="75" w:type="dxa"/>
              <w:end w:w="150" w:type="dxa"/>
            </w:tcMar>
            <w:shd w:fill="FBF2EA" w:val="clear"/>
          </w:tcPr>
          <w:p>
            <w:pPr>
              <w:spacing w:after="0"/>
              <w:jc w:val="left"/>
            </w:pPr>
            <w:r>
              <w:rPr>
                <w:rFonts w:ascii="Cambria" w:hAnsi="Cambria" w:eastAsia="Cambria" w:cs="Cambria"/>
                <w:b/>
                <w:color w:val="803E00"/>
                <w:sz w:val="16"/>
              </w:rPr>
              <w:t>e-ISSN 2722-4252</w:t>
            </w:r>
            <w:r>
              <w:rPr>
                <w:rFonts w:ascii="Cambria" w:hAnsi="Cambria" w:eastAsia="Cambria" w:cs="Cambria"/>
                <w:b/>
                <w:color w:val="B35700"/>
                <w:sz w:val="16"/>
              </w:rPr>
              <w:t xml:space="preserve">   ·   </w:t>
            </w:r>
            <w:r>
              <w:rPr>
                <w:rFonts w:ascii="Cambria" w:hAnsi="Cambria" w:eastAsia="Cambria" w:cs="Cambria"/>
                <w:i/>
                <w:color w:val="666666"/>
                <w:sz w:val="16"/>
              </w:rPr>
              <w:t>Journal homepage: journalsocialsciences.com/index.php/oaijss</w:t>
            </w:r>
          </w:p>
        </w:tc>
      </w:tr>
    </w:tbl>
    <w:p>
      <w:pPr>
        <w:spacing w:before="100" w:after="0"/>
        <w:ind w:firstLine="0"/>
      </w:pPr>
      <w:r>
        <w:rPr>
          <w:rFonts w:ascii="Cambria" w:hAnsi="Cambria" w:eastAsia="Cambria" w:cs="Cambria"/>
          <w:b/>
          <w:i/>
          <w:color w:val="B35700"/>
          <w:sz w:val="18"/>
        </w:rPr>
        <w:t>[ARTICLE TYPE: ORIGINAL ARTICLE / REVIEW / CASE STUDY]</w:t>
      </w:r>
    </w:p>
    <w:p>
      <w:pPr>
        <w:keepNext/>
        <w:spacing w:before="60" w:after="80"/>
        <w:ind w:firstLine="0"/>
      </w:pPr>
      <w:r>
        <w:rPr>
          <w:rFonts w:ascii="Cambria" w:hAnsi="Cambria" w:eastAsia="Cambria" w:cs="Cambria"/>
          <w:b/>
          <w:color w:val="2B2B2B"/>
          <w:sz w:val="36"/>
        </w:rPr>
        <w:t>[Concise, informative manuscript title in sentence case]</w:t>
      </w:r>
    </w:p>
    <w:p>
      <w:pPr>
        <w:pStyle w:val="Subtitle"/>
        <w:ind w:firstLine="0"/>
      </w:pPr>
      <w:r>
        <w:rPr>
          <w:rFonts w:ascii="Cambria" w:hAnsi="Cambria" w:eastAsia="Cambria" w:cs="Cambria"/>
          <w:b/>
          <w:i w:val="0"/>
          <w:color w:val="803E00"/>
          <w:sz w:val="22"/>
        </w:rPr>
        <w:t>[First Author Full Name]</w:t>
      </w:r>
      <w:r>
        <w:rPr>
          <w:rFonts w:ascii="Cambria" w:hAnsi="Cambria" w:eastAsia="Cambria" w:cs="Cambria"/>
          <w:b/>
          <w:color w:val="B35700"/>
          <w:sz w:val="15"/>
          <w:vertAlign w:val="superscript"/>
        </w:rPr>
        <w:t>1,*</w:t>
      </w:r>
      <w:r>
        <w:rPr>
          <w:rFonts w:ascii="Cambria" w:hAnsi="Cambria" w:eastAsia="Cambria" w:cs="Cambria"/>
          <w:b/>
          <w:i w:val="0"/>
          <w:color w:val="803E00"/>
          <w:sz w:val="22"/>
        </w:rPr>
        <w:t>, [Second Author Full Name]</w:t>
      </w:r>
      <w:r>
        <w:rPr>
          <w:rFonts w:ascii="Cambria" w:hAnsi="Cambria" w:eastAsia="Cambria" w:cs="Cambria"/>
          <w:b/>
          <w:color w:val="B35700"/>
          <w:sz w:val="15"/>
          <w:vertAlign w:val="superscript"/>
        </w:rPr>
        <w:t>2</w:t>
      </w:r>
      <w:r>
        <w:rPr>
          <w:rFonts w:ascii="Cambria" w:hAnsi="Cambria" w:eastAsia="Cambria" w:cs="Cambria"/>
          <w:b/>
          <w:i w:val="0"/>
          <w:color w:val="803E00"/>
          <w:sz w:val="22"/>
        </w:rPr>
        <w:t>, [Third Author Full Name]</w:t>
      </w:r>
      <w:r>
        <w:rPr>
          <w:rFonts w:ascii="Cambria" w:hAnsi="Cambria" w:eastAsia="Cambria" w:cs="Cambria"/>
          <w:b/>
          <w:color w:val="B35700"/>
          <w:sz w:val="15"/>
          <w:vertAlign w:val="superscript"/>
        </w:rPr>
        <w:t>1</w:t>
      </w:r>
    </w:p>
    <w:p>
      <w:pPr>
        <w:spacing w:after="0"/>
        <w:ind w:firstLine="0"/>
      </w:pPr>
      <w:r>
        <w:rPr>
          <w:rFonts w:ascii="Cambria" w:hAnsi="Cambria" w:eastAsia="Cambria" w:cs="Cambria"/>
          <w:i/>
          <w:color w:val="666666"/>
          <w:sz w:val="16"/>
        </w:rPr>
        <w:t>1 [Department/Study Program], [Faculty], [Institution], [City], [Country]</w:t>
      </w:r>
    </w:p>
    <w:p>
      <w:pPr>
        <w:spacing w:after="0"/>
        <w:ind w:firstLine="0"/>
      </w:pPr>
      <w:r>
        <w:rPr>
          <w:rFonts w:ascii="Cambria" w:hAnsi="Cambria" w:eastAsia="Cambria" w:cs="Cambria"/>
          <w:i/>
          <w:color w:val="666666"/>
          <w:sz w:val="16"/>
        </w:rPr>
        <w:t>2 [Department/Study Program], [Faculty], [Institution], [City], [Country]</w:t>
      </w:r>
    </w:p>
    <w:p>
      <w:pPr>
        <w:spacing w:before="0" w:after="40" w:line="24" w:lineRule="auto"/>
      </w:pPr>
      <w:r>
        <w:rPr>
          <w:rFonts w:ascii="Cambria" w:hAnsi="Cambria" w:eastAsia="Cambria" w:cs="Cambria"/>
          <w:color w:val="FFFFFF"/>
          <w:sz w:val="2"/>
        </w:rPr>
      </w:r>
    </w:p>
    <w:tbl>
      <w:tblPr>
        <w:tblW w:type="dxa" w:w="9980"/>
        <w:jc w:val="left"/>
        <w:tblLayout w:type="fixed"/>
        <w:tblLook w:firstColumn="1" w:firstRow="1" w:lastColumn="0" w:lastRow="0" w:noHBand="0" w:noVBand="1" w:val="04A0"/>
        <w:tblInd w:w="0" w:type="dxa"/>
        <w:tblBorders>
          <w:top w:val="nil"/>
          <w:left w:val="nil"/>
          <w:bottom w:val="nil"/>
          <w:right w:val="nil"/>
          <w:insideH w:val="nil"/>
          <w:insideV w:val="nil"/>
        </w:tblBorders>
      </w:tblPr>
      <w:tblGrid>
        <w:gridCol w:w="3400"/>
        <w:gridCol w:w="6580"/>
      </w:tblGrid>
      <w:tr>
        <w:trPr>
          <w:tblHeader w:val="true"/>
        </w:trPr>
        <w:tc>
          <w:tcPr>
            <w:tcW w:type="dxa" w:w="3400"/>
            <w:tcMar>
              <w:top w:w="130" w:type="dxa"/>
              <w:start w:w="130" w:type="dxa"/>
              <w:bottom w:w="105" w:type="dxa"/>
              <w:end w:w="170" w:type="dxa"/>
            </w:tcMar>
            <w:shd w:fill="F4E2D2" w:val="clear"/>
            <w:vAlign w:val="top"/>
          </w:tcPr>
          <w:p>
            <w:pPr>
              <w:spacing w:after="60"/>
              <w:pBdr>
                <w:bottom w:val="single" w:sz="7" w:space="1" w:color="B35700"/>
              </w:pBdr>
              <w:jc w:val="left"/>
            </w:pPr>
            <w:r>
              <w:rPr>
                <w:rFonts w:ascii="Cambria" w:hAnsi="Cambria" w:eastAsia="Cambria" w:cs="Cambria"/>
                <w:b/>
                <w:color w:val="803E00"/>
                <w:sz w:val="20"/>
              </w:rPr>
              <w:t>ARTICLE INFORMATION</w:t>
            </w:r>
          </w:p>
          <w:p>
            <w:pPr>
              <w:spacing w:after="0"/>
              <w:ind w:firstLine="0"/>
              <w:jc w:val="left"/>
            </w:pPr>
            <w:r>
              <w:rPr>
                <w:rFonts w:ascii="Cambria" w:hAnsi="Cambria" w:eastAsia="Cambria" w:cs="Cambria"/>
                <w:b/>
                <w:color w:val="803E00"/>
                <w:sz w:val="16"/>
              </w:rPr>
              <w:t xml:space="preserve">Received: </w:t>
            </w:r>
            <w:r>
              <w:rPr>
                <w:rFonts w:ascii="Cambria" w:hAnsi="Cambria" w:eastAsia="Cambria" w:cs="Cambria"/>
                <w:color w:val="2B2B2B"/>
                <w:sz w:val="16"/>
              </w:rPr>
              <w:t>[DD Month YYYY]</w:t>
            </w:r>
          </w:p>
          <w:p>
            <w:pPr>
              <w:spacing w:after="0"/>
              <w:ind w:firstLine="0"/>
              <w:jc w:val="left"/>
            </w:pPr>
            <w:r>
              <w:rPr>
                <w:rFonts w:ascii="Cambria" w:hAnsi="Cambria" w:eastAsia="Cambria" w:cs="Cambria"/>
                <w:b/>
                <w:color w:val="803E00"/>
                <w:sz w:val="16"/>
              </w:rPr>
              <w:t xml:space="preserve">Revised: </w:t>
            </w:r>
            <w:r>
              <w:rPr>
                <w:rFonts w:ascii="Cambria" w:hAnsi="Cambria" w:eastAsia="Cambria" w:cs="Cambria"/>
                <w:color w:val="2B2B2B"/>
                <w:sz w:val="16"/>
              </w:rPr>
              <w:t>[DD Month YYYY]</w:t>
            </w:r>
          </w:p>
          <w:p>
            <w:pPr>
              <w:spacing w:after="0"/>
              <w:ind w:firstLine="0"/>
              <w:jc w:val="left"/>
            </w:pPr>
            <w:r>
              <w:rPr>
                <w:rFonts w:ascii="Cambria" w:hAnsi="Cambria" w:eastAsia="Cambria" w:cs="Cambria"/>
                <w:b/>
                <w:color w:val="803E00"/>
                <w:sz w:val="16"/>
              </w:rPr>
              <w:t xml:space="preserve">Accepted: </w:t>
            </w:r>
            <w:r>
              <w:rPr>
                <w:rFonts w:ascii="Cambria" w:hAnsi="Cambria" w:eastAsia="Cambria" w:cs="Cambria"/>
                <w:color w:val="2B2B2B"/>
                <w:sz w:val="16"/>
              </w:rPr>
              <w:t>[DD Month YYYY]</w:t>
            </w:r>
          </w:p>
          <w:p>
            <w:pPr>
              <w:spacing w:after="0"/>
              <w:ind w:firstLine="0"/>
              <w:jc w:val="left"/>
            </w:pPr>
            <w:r>
              <w:rPr>
                <w:rFonts w:ascii="Cambria" w:hAnsi="Cambria" w:eastAsia="Cambria" w:cs="Cambria"/>
                <w:b/>
                <w:color w:val="803E00"/>
                <w:sz w:val="16"/>
              </w:rPr>
              <w:t xml:space="preserve">Available Online: </w:t>
            </w:r>
            <w:r>
              <w:rPr>
                <w:rFonts w:ascii="Cambria" w:hAnsi="Cambria" w:eastAsia="Cambria" w:cs="Cambria"/>
                <w:color w:val="2B2B2B"/>
                <w:sz w:val="16"/>
              </w:rPr>
              <w:t>[DD Month YYYY]</w:t>
            </w:r>
          </w:p>
          <w:p>
            <w:pPr>
              <w:spacing w:after="0"/>
              <w:ind w:firstLine="0"/>
              <w:jc w:val="left"/>
            </w:pPr>
            <w:r>
              <w:rPr>
                <w:rFonts w:ascii="Cambria" w:hAnsi="Cambria" w:eastAsia="Cambria" w:cs="Cambria"/>
                <w:b/>
                <w:color w:val="803E00"/>
                <w:sz w:val="16"/>
              </w:rPr>
              <w:t xml:space="preserve">Published: </w:t>
            </w:r>
            <w:r>
              <w:rPr>
                <w:rFonts w:ascii="Cambria" w:hAnsi="Cambria" w:eastAsia="Cambria" w:cs="Cambria"/>
                <w:color w:val="2B2B2B"/>
                <w:sz w:val="16"/>
              </w:rPr>
              <w:t>[DD Month YYYY]</w:t>
            </w:r>
          </w:p>
          <w:p>
            <w:pPr>
              <w:spacing w:before="60" w:after="0"/>
              <w:ind w:firstLine="0"/>
              <w:jc w:val="left"/>
            </w:pPr>
            <w:r>
              <w:rPr>
                <w:rFonts w:ascii="Cambria" w:hAnsi="Cambria" w:eastAsia="Cambria" w:cs="Cambria"/>
                <w:b/>
                <w:color w:val="803E00"/>
                <w:sz w:val="16"/>
              </w:rPr>
              <w:t>Keywords</w:t>
            </w:r>
          </w:p>
          <w:p>
            <w:pPr>
              <w:spacing w:after="0"/>
              <w:ind w:firstLine="0"/>
              <w:jc w:val="left"/>
            </w:pPr>
            <w:r>
              <w:rPr>
                <w:rFonts w:ascii="Cambria" w:hAnsi="Cambria" w:eastAsia="Cambria" w:cs="Cambria"/>
                <w:color w:val="2B2B2B"/>
                <w:sz w:val="16"/>
              </w:rPr>
              <w:t>[Keyword 1]</w:t>
            </w:r>
          </w:p>
          <w:p>
            <w:pPr>
              <w:spacing w:after="0"/>
              <w:ind w:firstLine="0"/>
              <w:jc w:val="left"/>
            </w:pPr>
            <w:r>
              <w:rPr>
                <w:rFonts w:ascii="Cambria" w:hAnsi="Cambria" w:eastAsia="Cambria" w:cs="Cambria"/>
                <w:color w:val="2B2B2B"/>
                <w:sz w:val="16"/>
              </w:rPr>
              <w:t>[Keyword 2]</w:t>
            </w:r>
          </w:p>
          <w:p>
            <w:pPr>
              <w:spacing w:after="0"/>
              <w:ind w:firstLine="0"/>
              <w:jc w:val="left"/>
            </w:pPr>
            <w:r>
              <w:rPr>
                <w:rFonts w:ascii="Cambria" w:hAnsi="Cambria" w:eastAsia="Cambria" w:cs="Cambria"/>
                <w:color w:val="2B2B2B"/>
                <w:sz w:val="16"/>
              </w:rPr>
              <w:t>[Keyword 3]</w:t>
            </w:r>
          </w:p>
          <w:p>
            <w:pPr>
              <w:spacing w:after="0"/>
              <w:ind w:firstLine="0"/>
              <w:jc w:val="left"/>
            </w:pPr>
            <w:r>
              <w:rPr>
                <w:rFonts w:ascii="Cambria" w:hAnsi="Cambria" w:eastAsia="Cambria" w:cs="Cambria"/>
                <w:color w:val="2B2B2B"/>
                <w:sz w:val="16"/>
              </w:rPr>
              <w:t>[Keyword 4]</w:t>
            </w:r>
          </w:p>
          <w:p>
            <w:pPr>
              <w:spacing w:after="0"/>
              <w:ind w:firstLine="0"/>
              <w:jc w:val="left"/>
            </w:pPr>
            <w:r>
              <w:rPr>
                <w:rFonts w:ascii="Cambria" w:hAnsi="Cambria" w:eastAsia="Cambria" w:cs="Cambria"/>
                <w:color w:val="2B2B2B"/>
                <w:sz w:val="16"/>
              </w:rPr>
              <w:t>[Keyword 5]</w:t>
            </w:r>
          </w:p>
          <w:p>
            <w:pPr>
              <w:spacing w:before="60" w:after="0"/>
              <w:ind w:firstLine="0"/>
              <w:jc w:val="left"/>
            </w:pPr>
            <w:r>
              <w:rPr>
                <w:rFonts w:ascii="Cambria" w:hAnsi="Cambria" w:eastAsia="Cambria" w:cs="Cambria"/>
                <w:b/>
                <w:color w:val="803E00"/>
                <w:sz w:val="16"/>
              </w:rPr>
              <w:t>*Corresponding author</w:t>
            </w:r>
          </w:p>
          <w:p>
            <w:pPr>
              <w:spacing w:after="0"/>
              <w:ind w:firstLine="0"/>
              <w:jc w:val="left"/>
            </w:pPr>
            <w:r>
              <w:rPr>
                <w:rFonts w:ascii="Cambria" w:hAnsi="Cambria" w:eastAsia="Cambria" w:cs="Cambria"/>
                <w:b/>
                <w:color w:val="803E00"/>
                <w:sz w:val="15"/>
              </w:rPr>
              <w:t xml:space="preserve">Name: </w:t>
            </w:r>
            <w:r>
              <w:rPr>
                <w:rFonts w:ascii="Cambria" w:hAnsi="Cambria" w:eastAsia="Cambria" w:cs="Cambria"/>
                <w:color w:val="2B2B2B"/>
                <w:sz w:val="15"/>
              </w:rPr>
              <w:t>[Full Name]</w:t>
            </w:r>
          </w:p>
          <w:p>
            <w:pPr>
              <w:spacing w:after="0"/>
              <w:ind w:firstLine="0"/>
              <w:jc w:val="left"/>
            </w:pPr>
            <w:r>
              <w:rPr>
                <w:rFonts w:ascii="Cambria" w:hAnsi="Cambria" w:eastAsia="Cambria" w:cs="Cambria"/>
                <w:b/>
                <w:color w:val="803E00"/>
                <w:sz w:val="15"/>
              </w:rPr>
              <w:t xml:space="preserve">E-mail: </w:t>
            </w:r>
            <w:r>
              <w:rPr>
                <w:rFonts w:ascii="Cambria" w:hAnsi="Cambria" w:eastAsia="Cambria" w:cs="Cambria"/>
                <w:color w:val="2B2B2B"/>
                <w:sz w:val="15"/>
              </w:rPr>
              <w:t>[name@institution.ac.id]</w:t>
            </w:r>
          </w:p>
          <w:p>
            <w:pPr>
              <w:spacing w:after="0"/>
              <w:ind w:firstLine="0"/>
              <w:jc w:val="left"/>
            </w:pPr>
            <w:r>
              <w:rPr>
                <w:rFonts w:ascii="Cambria" w:hAnsi="Cambria" w:eastAsia="Cambria" w:cs="Cambria"/>
                <w:b/>
                <w:color w:val="803E00"/>
                <w:sz w:val="15"/>
              </w:rPr>
              <w:t xml:space="preserve">ORCID: </w:t>
            </w:r>
            <w:r>
              <w:rPr>
                <w:rFonts w:ascii="Cambria" w:hAnsi="Cambria" w:eastAsia="Cambria" w:cs="Cambria"/>
                <w:color w:val="2B2B2B"/>
                <w:sz w:val="15"/>
              </w:rPr>
              <w:t>[0000-0000-0000-0000]</w:t>
            </w:r>
          </w:p>
          <w:p>
            <w:pPr>
              <w:spacing w:after="0"/>
              <w:ind w:firstLine="0"/>
              <w:jc w:val="left"/>
            </w:pPr>
            <w:r>
              <w:rPr>
                <w:rFonts w:ascii="Cambria" w:hAnsi="Cambria" w:eastAsia="Cambria" w:cs="Cambria"/>
                <w:b/>
                <w:color w:val="803E00"/>
                <w:sz w:val="15"/>
              </w:rPr>
              <w:t xml:space="preserve">DOI: </w:t>
            </w:r>
            <w:r>
              <w:rPr>
                <w:rFonts w:ascii="Cambria" w:hAnsi="Cambria" w:eastAsia="Cambria" w:cs="Cambria"/>
                <w:color w:val="2B2B2B"/>
                <w:sz w:val="15"/>
              </w:rPr>
              <w:t>https://doi.org/10.37275/oaijss.v[vol]i[issue].[article]</w:t>
            </w:r>
          </w:p>
        </w:tc>
        <w:tc>
          <w:tcPr>
            <w:tcW w:type="dxa" w:w="6580"/>
            <w:tcMar>
              <w:top w:w="130" w:type="dxa"/>
              <w:start w:w="190" w:type="dxa"/>
              <w:bottom w:w="105" w:type="dxa"/>
              <w:end w:w="130" w:type="dxa"/>
            </w:tcMar>
            <w:shd w:fill="FBF2EA" w:val="clear"/>
            <w:vAlign w:val="top"/>
          </w:tcPr>
          <w:p>
            <w:pPr>
              <w:spacing w:after="60"/>
              <w:pBdr>
                <w:bottom w:val="single" w:sz="7" w:space="1" w:color="B35700"/>
              </w:pBdr>
              <w:jc w:val="left"/>
            </w:pPr>
            <w:r>
              <w:rPr>
                <w:rFonts w:ascii="Cambria" w:hAnsi="Cambria" w:eastAsia="Cambria" w:cs="Cambria"/>
                <w:b/>
                <w:color w:val="803E00"/>
                <w:sz w:val="20"/>
              </w:rPr>
              <w:t>ABSTRACT</w:t>
            </w:r>
          </w:p>
          <w:p>
            <w:pPr>
              <w:spacing w:after="40"/>
              <w:ind w:firstLine="0"/>
              <w:jc w:val="left"/>
            </w:pPr>
            <w:r>
              <w:rPr>
                <w:rFonts w:ascii="Cambria" w:hAnsi="Cambria" w:eastAsia="Cambria" w:cs="Cambria"/>
                <w:b/>
                <w:color w:val="803E00"/>
                <w:sz w:val="17"/>
              </w:rPr>
              <w:t xml:space="preserve">Background: </w:t>
            </w:r>
            <w:r>
              <w:rPr>
                <w:rFonts w:ascii="Cambria" w:hAnsi="Cambria" w:eastAsia="Cambria" w:cs="Cambria"/>
                <w:color w:val="2B2B2B"/>
                <w:sz w:val="17"/>
              </w:rPr>
              <w:t>[Briefly state the context and research gap.]</w:t>
            </w:r>
          </w:p>
          <w:p>
            <w:pPr>
              <w:spacing w:after="40"/>
              <w:ind w:firstLine="0"/>
              <w:jc w:val="left"/>
            </w:pPr>
            <w:r>
              <w:rPr>
                <w:rFonts w:ascii="Cambria" w:hAnsi="Cambria" w:eastAsia="Cambria" w:cs="Cambria"/>
                <w:b/>
                <w:color w:val="803E00"/>
                <w:sz w:val="17"/>
              </w:rPr>
              <w:t xml:space="preserve">Objective: </w:t>
            </w:r>
            <w:r>
              <w:rPr>
                <w:rFonts w:ascii="Cambria" w:hAnsi="Cambria" w:eastAsia="Cambria" w:cs="Cambria"/>
                <w:color w:val="2B2B2B"/>
                <w:sz w:val="17"/>
              </w:rPr>
              <w:t>[State the primary objective or research question.]</w:t>
            </w:r>
          </w:p>
          <w:p>
            <w:pPr>
              <w:spacing w:after="40"/>
              <w:ind w:firstLine="0"/>
              <w:jc w:val="left"/>
            </w:pPr>
            <w:r>
              <w:rPr>
                <w:rFonts w:ascii="Cambria" w:hAnsi="Cambria" w:eastAsia="Cambria" w:cs="Cambria"/>
                <w:b/>
                <w:color w:val="803E00"/>
                <w:sz w:val="17"/>
              </w:rPr>
              <w:t xml:space="preserve">Methods: </w:t>
            </w:r>
            <w:r>
              <w:rPr>
                <w:rFonts w:ascii="Cambria" w:hAnsi="Cambria" w:eastAsia="Cambria" w:cs="Cambria"/>
                <w:color w:val="2B2B2B"/>
                <w:sz w:val="17"/>
              </w:rPr>
              <w:t>[Summarize design, setting, participants/data, variables, and analysis.]</w:t>
            </w:r>
          </w:p>
          <w:p>
            <w:pPr>
              <w:spacing w:after="40"/>
              <w:ind w:firstLine="0"/>
              <w:jc w:val="left"/>
            </w:pPr>
            <w:r>
              <w:rPr>
                <w:rFonts w:ascii="Cambria" w:hAnsi="Cambria" w:eastAsia="Cambria" w:cs="Cambria"/>
                <w:b/>
                <w:color w:val="803E00"/>
                <w:sz w:val="17"/>
              </w:rPr>
              <w:t xml:space="preserve">Results: </w:t>
            </w:r>
            <w:r>
              <w:rPr>
                <w:rFonts w:ascii="Cambria" w:hAnsi="Cambria" w:eastAsia="Cambria" w:cs="Cambria"/>
                <w:color w:val="2B2B2B"/>
                <w:sz w:val="17"/>
              </w:rPr>
              <w:t>[Report the principal findings with key quantitative results where relevant.]</w:t>
            </w:r>
          </w:p>
          <w:p>
            <w:pPr>
              <w:spacing w:after="40"/>
              <w:ind w:firstLine="0"/>
              <w:jc w:val="left"/>
            </w:pPr>
            <w:r>
              <w:rPr>
                <w:rFonts w:ascii="Cambria" w:hAnsi="Cambria" w:eastAsia="Cambria" w:cs="Cambria"/>
                <w:b/>
                <w:color w:val="803E00"/>
                <w:sz w:val="17"/>
              </w:rPr>
              <w:t xml:space="preserve">Conclusion: </w:t>
            </w:r>
            <w:r>
              <w:rPr>
                <w:rFonts w:ascii="Cambria" w:hAnsi="Cambria" w:eastAsia="Cambria" w:cs="Cambria"/>
                <w:color w:val="2B2B2B"/>
                <w:sz w:val="17"/>
              </w:rPr>
              <w:t>[State the main interpretation and practical or scholarly implication.]</w:t>
            </w:r>
          </w:p>
          <w:p>
            <w:pPr>
              <w:spacing w:before="60" w:after="0"/>
              <w:ind w:firstLine="0"/>
              <w:jc w:val="right"/>
            </w:pPr>
            <w:r>
              <w:rPr>
                <w:rFonts w:ascii="Cambria" w:hAnsi="Cambria" w:eastAsia="Cambria" w:cs="Cambria"/>
                <w:i/>
                <w:color w:val="666666"/>
                <w:sz w:val="15"/>
              </w:rPr>
              <w:t>All authors have reviewed and approved the final version of the manuscript.</w:t>
            </w:r>
          </w:p>
        </w:tc>
      </w:tr>
    </w:tbl>
    <w:p>
      <w:pPr>
        <w:spacing w:before="0" w:after="40" w:line="24" w:lineRule="auto"/>
      </w:pPr>
      <w:r>
        <w:rPr>
          <w:rFonts w:ascii="Cambria" w:hAnsi="Cambria" w:eastAsia="Cambria" w:cs="Cambria"/>
          <w:color w:val="FFFFFF"/>
          <w:sz w:val="2"/>
        </w:rPr>
      </w:r>
    </w:p>
    <w:tbl>
      <w:tblPr>
        <w:tblW w:type="dxa" w:w="9980"/>
        <w:jc w:val="left"/>
        <w:tblLayout w:type="fixed"/>
        <w:tblLook w:firstColumn="1" w:firstRow="1" w:lastColumn="0" w:lastRow="0" w:noHBand="0" w:noVBand="1" w:val="04A0"/>
        <w:tblInd w:w="0" w:type="dxa"/>
        <w:tblBorders>
          <w:top w:val="single" w:sz="8" w:space="0" w:color="B35700"/>
          <w:left w:val="nil"/>
          <w:bottom w:val="single" w:sz="4" w:space="0" w:color="D7B08B"/>
          <w:right w:val="nil"/>
          <w:insideH w:val="nil"/>
          <w:insideV w:val="nil"/>
        </w:tblBorders>
      </w:tblPr>
      <w:tblGrid>
        <w:gridCol w:w="9980"/>
      </w:tblGrid>
      <w:tr>
        <w:tc>
          <w:tcPr>
            <w:tcW w:type="dxa" w:w="9980"/>
            <w:tcMar>
              <w:top w:w="70" w:type="dxa"/>
              <w:start w:w="130" w:type="dxa"/>
              <w:bottom w:w="70" w:type="dxa"/>
              <w:end w:w="130" w:type="dxa"/>
            </w:tcMar>
            <w:shd w:fill="FBF2EA" w:val="clear"/>
          </w:tcPr>
          <w:p>
            <w:pPr>
              <w:spacing w:before="0" w:after="0"/>
              <w:ind w:firstLine="0"/>
            </w:pPr>
            <w:r>
              <w:rPr>
                <w:rFonts w:ascii="Cambria" w:hAnsi="Cambria" w:eastAsia="Cambria" w:cs="Cambria"/>
                <w:b/>
                <w:color w:val="803E00"/>
                <w:sz w:val="16"/>
              </w:rPr>
              <w:t xml:space="preserve">Copyright: </w:t>
            </w:r>
            <w:r>
              <w:rPr>
                <w:rFonts w:ascii="Cambria" w:hAnsi="Cambria" w:eastAsia="Cambria" w:cs="Cambria"/>
                <w:color w:val="2B2B2B"/>
                <w:sz w:val="16"/>
              </w:rPr>
              <w:t xml:space="preserve">© [YEAR] The Author(s). Authors retain copyright and publishing rights. Published by HM Publisher in collaboration with CMHC Research Center. </w:t>
            </w:r>
            <w:r>
              <w:rPr>
                <w:rFonts w:ascii="Cambria" w:hAnsi="Cambria" w:eastAsia="Cambria" w:cs="Cambria"/>
                <w:b/>
                <w:color w:val="803E00"/>
                <w:sz w:val="16"/>
              </w:rPr>
              <w:t xml:space="preserve">Access license: </w:t>
            </w:r>
            <w:r>
              <w:rPr>
                <w:rFonts w:ascii="Cambria" w:hAnsi="Cambria" w:eastAsia="Cambria" w:cs="Cambria"/>
                <w:color w:val="2B2B2B"/>
                <w:sz w:val="16"/>
              </w:rPr>
              <w:t>This is an open-access article distributed under the Creative Commons Attribution–NonCommercial–ShareAlike 4.0 International License (CC BY-NC-SA 4.0), which permits non-commercial use, sharing, adaptation, distribution, and reproduction, provided appropriate credit is given and adaptations are distributed under the same license.</w:t>
            </w:r>
          </w:p>
        </w:tc>
      </w:tr>
    </w:tbl>
    <w:p>
      <w:pPr>
        <w:sectPr>
          <w:headerReference w:type="default" r:id="rId9"/>
          <w:footerReference w:type="default" r:id="rId10"/>
          <w:pgSz w:w="11906" w:h="16838"/>
          <w:pgMar w:top="879" w:right="964" w:bottom="879" w:left="964" w:header="312" w:footer="312" w:gutter="0"/>
          <w:cols w:space="720"/>
          <w:docGrid w:linePitch="360"/>
        </w:sectPr>
      </w:pPr>
    </w:p>
    <w:p>
      <w:pPr>
        <w:pStyle w:val="Heading1"/>
      </w:pPr>
      <w:r>
        <w:t>1. Introduction</w:t>
      </w:r>
    </w:p>
    <w:p>
      <w:pPr/>
      <w:r>
        <w:rPr>
          <w:rFonts w:ascii="Cambria" w:hAnsi="Cambria" w:eastAsia="Cambria" w:cs="Cambria"/>
          <w:color w:val="2B2B2B"/>
          <w:sz w:val="18"/>
        </w:rPr>
        <w:t>[Introduce the social-science problem, its significance, the relevant theoretical or policy context, and the gap addressed by this study. Keep the argument focused and move from the broad context to the specific research question.]</w:t>
      </w:r>
      <w:r>
        <w:rPr>
          <w:rFonts w:ascii="Cambria" w:hAnsi="Cambria" w:eastAsia="Cambria" w:cs="Cambria"/>
          <w:color w:val="B35700"/>
          <w:sz w:val="13"/>
          <w:vertAlign w:val="superscript"/>
        </w:rPr>
        <w:t>1,2</w:t>
      </w:r>
    </w:p>
    <w:p>
      <w:pPr/>
      <w:r>
        <w:rPr>
          <w:rFonts w:ascii="Cambria" w:hAnsi="Cambria" w:eastAsia="Cambria" w:cs="Cambria"/>
          <w:color w:val="2B2B2B"/>
          <w:sz w:val="18"/>
        </w:rPr>
        <w:t>[End the Introduction with the study objective, research question, or hypotheses. Do not duplicate the Abstract, and define uncommon abbreviations at first mention.]</w:t>
      </w:r>
    </w:p>
    <w:p>
      <w:pPr>
        <w:pStyle w:val="Heading1"/>
      </w:pPr>
      <w:r>
        <w:t>2. Methods</w:t>
      </w:r>
    </w:p>
    <w:p>
      <w:pPr>
        <w:pStyle w:val="Heading2"/>
      </w:pPr>
      <w:r>
        <w:t>2.1. Study design and setting</w:t>
      </w:r>
    </w:p>
    <w:p>
      <w:pPr/>
      <w:r>
        <w:rPr>
          <w:rFonts w:ascii="Cambria" w:hAnsi="Cambria" w:eastAsia="Cambria" w:cs="Cambria"/>
          <w:color w:val="2B2B2B"/>
          <w:sz w:val="18"/>
        </w:rPr>
        <w:t>[Describe the design, study period, setting, units of analysis, and relevant reporting guideline. For qualitative, quantitative, or mixed-methods research, provide enough detail to support reproducibility.]</w:t>
      </w:r>
      <w:r>
        <w:rPr>
          <w:rFonts w:ascii="Cambria" w:hAnsi="Cambria" w:eastAsia="Cambria" w:cs="Cambria"/>
          <w:color w:val="B35700"/>
          <w:sz w:val="13"/>
          <w:vertAlign w:val="superscript"/>
        </w:rPr>
        <w:t>3</w:t>
      </w:r>
    </w:p>
    <w:p>
      <w:pPr>
        <w:pStyle w:val="Heading2"/>
      </w:pPr>
      <w:r>
        <w:t>2.2. Participants, sampling, and data sources</w:t>
      </w:r>
    </w:p>
    <w:p>
      <w:pPr/>
      <w:r>
        <w:rPr>
          <w:rFonts w:ascii="Cambria" w:hAnsi="Cambria" w:eastAsia="Cambria" w:cs="Cambria"/>
          <w:color w:val="2B2B2B"/>
          <w:sz w:val="18"/>
        </w:rPr>
        <w:t>[State the population, inclusion and exclusion criteria, sampling strategy, sample-size basis, recruitment or data-source procedure, and final analytical sample.]</w:t>
      </w:r>
    </w:p>
    <w:p>
      <w:pPr>
        <w:pStyle w:val="Heading2"/>
      </w:pPr>
      <w:r>
        <w:t>2.3. Variables, instruments, and procedures</w:t>
      </w:r>
    </w:p>
    <w:p>
      <w:pPr/>
      <w:r>
        <w:rPr>
          <w:rFonts w:ascii="Cambria" w:hAnsi="Cambria" w:eastAsia="Cambria" w:cs="Cambria"/>
          <w:color w:val="2B2B2B"/>
          <w:sz w:val="18"/>
        </w:rPr>
        <w:t>[Define exposures, outcomes, covariates, constructs, interview guides, or documentary sources. Report validity, reliability, translation, and field procedures as applicable.]</w:t>
      </w:r>
    </w:p>
    <w:p>
      <w:pPr>
        <w:pStyle w:val="Heading2"/>
      </w:pPr>
      <w:r>
        <w:t>2.4. Data analysis</w:t>
      </w:r>
    </w:p>
    <w:p>
      <w:pPr/>
      <w:r>
        <w:rPr>
          <w:rFonts w:ascii="Cambria" w:hAnsi="Cambria" w:eastAsia="Cambria" w:cs="Cambria"/>
          <w:color w:val="2B2B2B"/>
          <w:sz w:val="18"/>
        </w:rPr>
        <w:t>[Explain the statistical, qualitative, or mixed-methods analytical approach; software and version; assumptions and diagnostics; missing-data handling; significance threshold; and sensitivity analyses where applicable.]</w:t>
      </w:r>
    </w:p>
    <w:p>
      <w:pPr>
        <w:pStyle w:val="Heading2"/>
      </w:pPr>
      <w:r>
        <w:t>2.5. Ethical considerations</w:t>
      </w:r>
    </w:p>
    <w:p>
      <w:pPr/>
      <w:r>
        <w:rPr>
          <w:rFonts w:ascii="Cambria" w:hAnsi="Cambria" w:eastAsia="Cambria" w:cs="Cambria"/>
          <w:color w:val="2B2B2B"/>
          <w:sz w:val="18"/>
        </w:rPr>
        <w:t>[Provide the approving ethics committee, approval number, informed-consent procedure, confidentiality safeguards, or a justified statement that approval was not required.]</w:t>
      </w:r>
    </w:p>
    <w:p>
      <w:pPr>
        <w:pStyle w:val="Heading1"/>
      </w:pPr>
      <w:r>
        <w:t>3. Results</w:t>
      </w:r>
    </w:p>
    <w:p>
      <w:pPr/>
      <w:r>
        <w:rPr>
          <w:rFonts w:ascii="Cambria" w:hAnsi="Cambria" w:eastAsia="Cambria" w:cs="Cambria"/>
          <w:color w:val="2B2B2B"/>
          <w:sz w:val="18"/>
        </w:rPr>
        <w:t>[Present findings in a logical order without duplicating all values from tables and figures. Report effect estimates with uncertainty and exact p values where relevant.]</w:t>
      </w:r>
      <w:r>
        <w:rPr>
          <w:rFonts w:ascii="Cambria" w:hAnsi="Cambria" w:eastAsia="Cambria" w:cs="Cambria"/>
          <w:color w:val="B35700"/>
          <w:sz w:val="13"/>
          <w:vertAlign w:val="superscript"/>
        </w:rPr>
        <w:t>4</w:t>
      </w:r>
    </w:p>
    <w:p>
      <w:pPr>
        <w:pStyle w:val="Caption"/>
      </w:pPr>
      <w:r>
        <w:rPr>
          <w:rFonts w:ascii="Cambria" w:hAnsi="Cambria" w:eastAsia="Cambria" w:cs="Cambria"/>
          <w:b/>
          <w:color w:val="803E00"/>
          <w:sz w:val="16"/>
        </w:rPr>
        <w:t xml:space="preserve">Table 1. </w:t>
      </w:r>
      <w:r>
        <w:rPr>
          <w:rFonts w:ascii="Cambria" w:hAnsi="Cambria" w:eastAsia="Cambria" w:cs="Cambria"/>
          <w:color w:val="2B2B2B"/>
          <w:sz w:val="16"/>
        </w:rPr>
        <w:t>[Concise, self-contained table title].</w:t>
      </w:r>
    </w:p>
    <w:tbl>
      <w:tblPr>
        <w:tblW w:type="dxa" w:w="4800"/>
        <w:jc w:val="left"/>
        <w:tblLayout w:type="fixed"/>
        <w:tblLook w:firstColumn="1" w:firstRow="1" w:lastColumn="0" w:lastRow="0" w:noHBand="0" w:noVBand="1" w:val="04A0"/>
        <w:tblInd w:w="0" w:type="dxa"/>
        <w:tblBorders>
          <w:top w:val="single" w:sz="5" w:space="0" w:color="D7B08B"/>
          <w:left w:val="single" w:sz="5" w:space="0" w:color="D7B08B"/>
          <w:bottom w:val="single" w:sz="5" w:space="0" w:color="D7B08B"/>
          <w:right w:val="single" w:sz="5" w:space="0" w:color="D7B08B"/>
          <w:insideH w:val="single" w:sz="5" w:space="0" w:color="D7B08B"/>
          <w:insideV w:val="single" w:sz="5" w:space="0" w:color="D7B08B"/>
        </w:tblBorders>
      </w:tblPr>
      <w:tblGrid>
        <w:gridCol w:w="2050"/>
        <w:gridCol w:w="900"/>
        <w:gridCol w:w="1850"/>
      </w:tblGrid>
      <w:tr>
        <w:trPr>
          <w:tblHeader w:val="true"/>
        </w:trPr>
        <w:tc>
          <w:tcPr>
            <w:tcW w:type="dxa" w:w="2050"/>
            <w:shd w:fill="EFD8C2" w:val="clear"/>
            <w:vAlign w:val="center"/>
            <w:tcMar>
              <w:top w:w="90" w:type="dxa"/>
              <w:start w:w="85" w:type="dxa"/>
              <w:bottom w:w="90" w:type="dxa"/>
              <w:end w:w="85" w:type="dxa"/>
            </w:tcMar>
          </w:tcPr>
          <w:p>
            <w:pPr>
              <w:spacing w:after="0"/>
              <w:jc w:val="center"/>
            </w:pPr>
            <w:r>
              <w:rPr>
                <w:rFonts w:ascii="Cambria" w:hAnsi="Cambria" w:eastAsia="Cambria" w:cs="Cambria"/>
                <w:b/>
                <w:color w:val="803E00"/>
                <w:sz w:val="15"/>
              </w:rPr>
              <w:t>Variable / category</w:t>
            </w:r>
          </w:p>
        </w:tc>
        <w:tc>
          <w:tcPr>
            <w:tcW w:type="dxa" w:w="900"/>
            <w:shd w:fill="EFD8C2" w:val="clear"/>
            <w:vAlign w:val="center"/>
            <w:tcMar>
              <w:top w:w="90" w:type="dxa"/>
              <w:start w:w="85" w:type="dxa"/>
              <w:bottom w:w="90" w:type="dxa"/>
              <w:end w:w="85" w:type="dxa"/>
            </w:tcMar>
          </w:tcPr>
          <w:p>
            <w:pPr>
              <w:spacing w:after="0"/>
              <w:jc w:val="center"/>
            </w:pPr>
            <w:r>
              <w:rPr>
                <w:rFonts w:ascii="Cambria" w:hAnsi="Cambria" w:eastAsia="Cambria" w:cs="Cambria"/>
                <w:b/>
                <w:color w:val="803E00"/>
                <w:sz w:val="15"/>
              </w:rPr>
              <w:t>n</w:t>
            </w:r>
          </w:p>
        </w:tc>
        <w:tc>
          <w:tcPr>
            <w:tcW w:type="dxa" w:w="1850"/>
            <w:shd w:fill="EFD8C2" w:val="clear"/>
            <w:vAlign w:val="center"/>
            <w:tcMar>
              <w:top w:w="90" w:type="dxa"/>
              <w:start w:w="85" w:type="dxa"/>
              <w:bottom w:w="90" w:type="dxa"/>
              <w:end w:w="85" w:type="dxa"/>
            </w:tcMar>
          </w:tcPr>
          <w:p>
            <w:pPr>
              <w:spacing w:after="0"/>
              <w:jc w:val="center"/>
            </w:pPr>
            <w:r>
              <w:rPr>
                <w:rFonts w:ascii="Cambria" w:hAnsi="Cambria" w:eastAsia="Cambria" w:cs="Cambria"/>
                <w:b/>
                <w:color w:val="803E00"/>
                <w:sz w:val="15"/>
              </w:rPr>
              <w:t>Result, estimate (95% CI)</w:t>
            </w:r>
          </w:p>
        </w:tc>
      </w:tr>
      <w:tr>
        <w:tc>
          <w:tcPr>
            <w:tcW w:type="dxa" w:w="2050"/>
            <w:shd w:fill="FBF7F3" w:val="clear"/>
            <w:tcMar>
              <w:top w:w="80" w:type="dxa"/>
              <w:start w:w="85" w:type="dxa"/>
              <w:bottom w:w="80" w:type="dxa"/>
              <w:end w:w="85" w:type="dxa"/>
            </w:tcMar>
            <w:vAlign w:val="center"/>
          </w:tcPr>
          <w:p>
            <w:pPr>
              <w:spacing w:after="0"/>
              <w:jc w:val="left"/>
            </w:pPr>
            <w:r>
              <w:rPr>
                <w:rFonts w:ascii="Cambria" w:hAnsi="Cambria" w:eastAsia="Cambria" w:cs="Cambria"/>
                <w:color w:val="2B2B2B"/>
                <w:sz w:val="15"/>
              </w:rPr>
              <w:t>[Primary variable]</w:t>
            </w:r>
          </w:p>
        </w:tc>
        <w:tc>
          <w:tcPr>
            <w:tcW w:type="dxa" w:w="900"/>
            <w:shd w:fill="FBF7F3" w:val="clear"/>
            <w:tcMar>
              <w:top w:w="80" w:type="dxa"/>
              <w:start w:w="85" w:type="dxa"/>
              <w:bottom w:w="80" w:type="dxa"/>
              <w:end w:w="85" w:type="dxa"/>
            </w:tcMar>
            <w:vAlign w:val="center"/>
          </w:tcPr>
          <w:p>
            <w:pPr>
              <w:spacing w:after="0"/>
              <w:jc w:val="center"/>
            </w:pPr>
            <w:r>
              <w:rPr>
                <w:rFonts w:ascii="Cambria" w:hAnsi="Cambria" w:eastAsia="Cambria" w:cs="Cambria"/>
                <w:color w:val="2B2B2B"/>
                <w:sz w:val="15"/>
              </w:rPr>
              <w:t>[—]</w:t>
            </w:r>
          </w:p>
        </w:tc>
        <w:tc>
          <w:tcPr>
            <w:tcW w:type="dxa" w:w="1850"/>
            <w:shd w:fill="FBF7F3" w:val="clear"/>
            <w:tcMar>
              <w:top w:w="80" w:type="dxa"/>
              <w:start w:w="85" w:type="dxa"/>
              <w:bottom w:w="80" w:type="dxa"/>
              <w:end w:w="85" w:type="dxa"/>
            </w:tcMar>
            <w:vAlign w:val="center"/>
          </w:tcPr>
          <w:p>
            <w:pPr>
              <w:spacing w:after="0"/>
              <w:jc w:val="center"/>
            </w:pPr>
            <w:r>
              <w:rPr>
                <w:rFonts w:ascii="Cambria" w:hAnsi="Cambria" w:eastAsia="Cambria" w:cs="Cambria"/>
                <w:color w:val="2B2B2B"/>
                <w:sz w:val="15"/>
              </w:rPr>
              <w:t>[Estimate (lower to upper)]</w:t>
            </w:r>
          </w:p>
        </w:tc>
      </w:tr>
      <w:tr>
        <w:tc>
          <w:tcPr>
            <w:tcW w:type="dxa" w:w="2050"/>
            <w:tcMar>
              <w:top w:w="80" w:type="dxa"/>
              <w:start w:w="85" w:type="dxa"/>
              <w:bottom w:w="80" w:type="dxa"/>
              <w:end w:w="85" w:type="dxa"/>
            </w:tcMar>
            <w:vAlign w:val="center"/>
          </w:tcPr>
          <w:p>
            <w:pPr>
              <w:spacing w:after="0"/>
              <w:jc w:val="left"/>
            </w:pPr>
            <w:r>
              <w:rPr>
                <w:rFonts w:ascii="Cambria" w:hAnsi="Cambria" w:eastAsia="Cambria" w:cs="Cambria"/>
                <w:color w:val="2B2B2B"/>
                <w:sz w:val="15"/>
              </w:rPr>
              <w:t>[Category / subgroup]</w:t>
            </w:r>
          </w:p>
        </w:tc>
        <w:tc>
          <w:tcPr>
            <w:tcW w:type="dxa" w:w="900"/>
            <w:tcMar>
              <w:top w:w="80" w:type="dxa"/>
              <w:start w:w="85" w:type="dxa"/>
              <w:bottom w:w="80" w:type="dxa"/>
              <w:end w:w="85" w:type="dxa"/>
            </w:tcMar>
            <w:vAlign w:val="center"/>
          </w:tcPr>
          <w:p>
            <w:pPr>
              <w:spacing w:after="0"/>
              <w:jc w:val="center"/>
            </w:pPr>
            <w:r>
              <w:rPr>
                <w:rFonts w:ascii="Cambria" w:hAnsi="Cambria" w:eastAsia="Cambria" w:cs="Cambria"/>
                <w:color w:val="2B2B2B"/>
                <w:sz w:val="15"/>
              </w:rPr>
              <w:t>[—]</w:t>
            </w:r>
          </w:p>
        </w:tc>
        <w:tc>
          <w:tcPr>
            <w:tcW w:type="dxa" w:w="1850"/>
            <w:tcMar>
              <w:top w:w="80" w:type="dxa"/>
              <w:start w:w="85" w:type="dxa"/>
              <w:bottom w:w="80" w:type="dxa"/>
              <w:end w:w="85" w:type="dxa"/>
            </w:tcMar>
            <w:vAlign w:val="center"/>
          </w:tcPr>
          <w:p>
            <w:pPr>
              <w:spacing w:after="0"/>
              <w:jc w:val="center"/>
            </w:pPr>
            <w:r>
              <w:rPr>
                <w:rFonts w:ascii="Cambria" w:hAnsi="Cambria" w:eastAsia="Cambria" w:cs="Cambria"/>
                <w:color w:val="2B2B2B"/>
                <w:sz w:val="15"/>
              </w:rPr>
              <w:t>[Value]</w:t>
            </w:r>
          </w:p>
        </w:tc>
      </w:tr>
      <w:tr>
        <w:tc>
          <w:tcPr>
            <w:tcW w:type="dxa" w:w="2050"/>
            <w:shd w:fill="FBF7F3" w:val="clear"/>
            <w:tcMar>
              <w:top w:w="80" w:type="dxa"/>
              <w:start w:w="85" w:type="dxa"/>
              <w:bottom w:w="80" w:type="dxa"/>
              <w:end w:w="85" w:type="dxa"/>
            </w:tcMar>
            <w:vAlign w:val="center"/>
          </w:tcPr>
          <w:p>
            <w:pPr>
              <w:spacing w:after="0"/>
              <w:jc w:val="left"/>
            </w:pPr>
            <w:r>
              <w:rPr>
                <w:rFonts w:ascii="Cambria" w:hAnsi="Cambria" w:eastAsia="Cambria" w:cs="Cambria"/>
                <w:color w:val="2B2B2B"/>
                <w:sz w:val="15"/>
              </w:rPr>
              <w:t>[Category / subgroup]</w:t>
            </w:r>
          </w:p>
        </w:tc>
        <w:tc>
          <w:tcPr>
            <w:tcW w:type="dxa" w:w="900"/>
            <w:shd w:fill="FBF7F3" w:val="clear"/>
            <w:tcMar>
              <w:top w:w="80" w:type="dxa"/>
              <w:start w:w="85" w:type="dxa"/>
              <w:bottom w:w="80" w:type="dxa"/>
              <w:end w:w="85" w:type="dxa"/>
            </w:tcMar>
            <w:vAlign w:val="center"/>
          </w:tcPr>
          <w:p>
            <w:pPr>
              <w:spacing w:after="0"/>
              <w:jc w:val="center"/>
            </w:pPr>
            <w:r>
              <w:rPr>
                <w:rFonts w:ascii="Cambria" w:hAnsi="Cambria" w:eastAsia="Cambria" w:cs="Cambria"/>
                <w:color w:val="2B2B2B"/>
                <w:sz w:val="15"/>
              </w:rPr>
              <w:t>[—]</w:t>
            </w:r>
          </w:p>
        </w:tc>
        <w:tc>
          <w:tcPr>
            <w:tcW w:type="dxa" w:w="1850"/>
            <w:shd w:fill="FBF7F3" w:val="clear"/>
            <w:tcMar>
              <w:top w:w="80" w:type="dxa"/>
              <w:start w:w="85" w:type="dxa"/>
              <w:bottom w:w="80" w:type="dxa"/>
              <w:end w:w="85" w:type="dxa"/>
            </w:tcMar>
            <w:vAlign w:val="center"/>
          </w:tcPr>
          <w:p>
            <w:pPr>
              <w:spacing w:after="0"/>
              <w:jc w:val="center"/>
            </w:pPr>
            <w:r>
              <w:rPr>
                <w:rFonts w:ascii="Cambria" w:hAnsi="Cambria" w:eastAsia="Cambria" w:cs="Cambria"/>
                <w:color w:val="2B2B2B"/>
                <w:sz w:val="15"/>
              </w:rPr>
              <w:t>[Value]</w:t>
            </w:r>
          </w:p>
        </w:tc>
      </w:tr>
    </w:tbl>
    <w:p>
      <w:pPr>
        <w:spacing w:before="20" w:after="80"/>
        <w:ind w:firstLine="0"/>
      </w:pPr>
      <w:r>
        <w:rPr>
          <w:rFonts w:ascii="Cambria" w:hAnsi="Cambria" w:eastAsia="Cambria" w:cs="Cambria"/>
          <w:b/>
          <w:i/>
          <w:color w:val="803E00"/>
          <w:sz w:val="15"/>
        </w:rPr>
        <w:t xml:space="preserve">Note. </w:t>
      </w:r>
      <w:r>
        <w:rPr>
          <w:rFonts w:ascii="Cambria" w:hAnsi="Cambria" w:eastAsia="Cambria" w:cs="Cambria"/>
          <w:i/>
          <w:color w:val="666666"/>
          <w:sz w:val="15"/>
        </w:rPr>
        <w:t>[Define abbreviations and explain statistical conventions. Do not repeat methods or interpretation here.]</w:t>
      </w:r>
    </w:p>
    <w:p>
      <w:pPr>
        <w:keepNext/>
        <w:spacing w:before="80" w:after="40"/>
        <w:ind w:firstLine="0"/>
        <w:jc w:val="center"/>
        <w:shd w:fill="FBF2EA" w:val="clear"/>
        <w:pBdr>
          <w:top w:val="single" w:sz="4" w:space="2" w:color="D7B08B"/>
          <w:bottom w:val="single" w:sz="4" w:space="2" w:color="D7B08B"/>
        </w:pBdr>
      </w:pPr>
      <w:r>
        <w:rPr>
          <w:rFonts w:ascii="Cambria" w:hAnsi="Cambria" w:eastAsia="Cambria" w:cs="Cambria"/>
          <w:b/>
          <w:color w:val="B35700"/>
          <w:sz w:val="16"/>
        </w:rPr>
        <w:t>[INSERT FIGURE 1 NEAR HERE — supply a high-resolution, publication-ready figure]</w:t>
      </w:r>
    </w:p>
    <w:p>
      <w:pPr>
        <w:pStyle w:val="Caption"/>
      </w:pPr>
      <w:r>
        <w:rPr>
          <w:rFonts w:ascii="Cambria" w:hAnsi="Cambria" w:eastAsia="Cambria" w:cs="Cambria"/>
          <w:b/>
          <w:color w:val="803E00"/>
          <w:sz w:val="16"/>
        </w:rPr>
        <w:t xml:space="preserve">Figure 1. </w:t>
      </w:r>
      <w:r>
        <w:rPr>
          <w:rFonts w:ascii="Cambria" w:hAnsi="Cambria" w:eastAsia="Cambria" w:cs="Cambria"/>
          <w:color w:val="2B2B2B"/>
          <w:sz w:val="16"/>
        </w:rPr>
        <w:t>[Explain what is shown; define symbols, abbreviations, and error bars so the figure is interpretable on its own].</w:t>
      </w:r>
    </w:p>
    <w:p>
      <w:pPr>
        <w:pStyle w:val="Heading1"/>
      </w:pPr>
      <w:r>
        <w:t>4. Discussion</w:t>
      </w:r>
    </w:p>
    <w:p>
      <w:pPr>
        <w:pStyle w:val="Heading2"/>
      </w:pPr>
      <w:r>
        <w:t>4.1. Principal findings</w:t>
      </w:r>
    </w:p>
    <w:p>
      <w:pPr/>
      <w:r>
        <w:rPr>
          <w:rFonts w:ascii="Cambria" w:hAnsi="Cambria" w:eastAsia="Cambria" w:cs="Cambria"/>
          <w:color w:val="2B2B2B"/>
          <w:sz w:val="18"/>
        </w:rPr>
        <w:t>[Interpret the principal findings in relation to the objective. Emphasize meaning, not repetition of the Results.]</w:t>
      </w:r>
    </w:p>
    <w:p>
      <w:pPr>
        <w:pStyle w:val="Heading2"/>
      </w:pPr>
      <w:r>
        <w:t>4.2. Comparison with previous studies</w:t>
      </w:r>
    </w:p>
    <w:p>
      <w:pPr/>
      <w:r>
        <w:rPr>
          <w:rFonts w:ascii="Cambria" w:hAnsi="Cambria" w:eastAsia="Cambria" w:cs="Cambria"/>
          <w:color w:val="2B2B2B"/>
          <w:sz w:val="18"/>
        </w:rPr>
        <w:t>[Compare findings with relevant literature, explain agreement or divergence, and connect the results to theory, policy, or practice.]</w:t>
      </w:r>
      <w:r>
        <w:rPr>
          <w:rFonts w:ascii="Cambria" w:hAnsi="Cambria" w:eastAsia="Cambria" w:cs="Cambria"/>
          <w:color w:val="B35700"/>
          <w:sz w:val="13"/>
          <w:vertAlign w:val="superscript"/>
        </w:rPr>
        <w:t>5,6</w:t>
      </w:r>
    </w:p>
    <w:p>
      <w:pPr>
        <w:pStyle w:val="Heading2"/>
      </w:pPr>
      <w:r>
        <w:t>4.3. Strengths and limitations</w:t>
      </w:r>
    </w:p>
    <w:p>
      <w:pPr/>
      <w:r>
        <w:rPr>
          <w:rFonts w:ascii="Cambria" w:hAnsi="Cambria" w:eastAsia="Cambria" w:cs="Cambria"/>
          <w:color w:val="2B2B2B"/>
          <w:sz w:val="18"/>
        </w:rPr>
        <w:t>[State the important strengths and limitations, their likely direction and magnitude, and the implications for interpretation and generalizability.]</w:t>
      </w:r>
    </w:p>
    <w:p>
      <w:pPr>
        <w:pStyle w:val="Heading2"/>
      </w:pPr>
      <w:r>
        <w:t>4.4. Implications</w:t>
      </w:r>
    </w:p>
    <w:p>
      <w:pPr/>
      <w:r>
        <w:rPr>
          <w:rFonts w:ascii="Cambria" w:hAnsi="Cambria" w:eastAsia="Cambria" w:cs="Cambria"/>
          <w:color w:val="2B2B2B"/>
          <w:sz w:val="18"/>
        </w:rPr>
        <w:t>[Describe implications for research, policy, professional practice, education, organizations, or communities without overstating causality.]</w:t>
      </w:r>
    </w:p>
    <w:p>
      <w:pPr>
        <w:pStyle w:val="Heading1"/>
      </w:pPr>
      <w:r>
        <w:t>5. Conclusion</w:t>
      </w:r>
    </w:p>
    <w:p>
      <w:pPr/>
      <w:r>
        <w:rPr>
          <w:rFonts w:ascii="Cambria" w:hAnsi="Cambria" w:eastAsia="Cambria" w:cs="Cambria"/>
          <w:color w:val="2B2B2B"/>
          <w:sz w:val="18"/>
        </w:rPr>
        <w:t>[Provide a concise conclusion directly supported by the study findings. Avoid new data, references, and claims that exceed the evidence.]</w:t>
      </w:r>
    </w:p>
    <w:p>
      <w:pPr>
        <w:pStyle w:val="Heading1"/>
      </w:pPr>
      <w:r>
        <w:t>Acknowledgments</w:t>
      </w:r>
    </w:p>
    <w:p>
      <w:pPr/>
      <w:r>
        <w:rPr>
          <w:rFonts w:ascii="Cambria" w:hAnsi="Cambria" w:eastAsia="Cambria" w:cs="Cambria"/>
          <w:color w:val="2B2B2B"/>
          <w:sz w:val="18"/>
        </w:rPr>
        <w:t>[Acknowledge non-author contributors, institutional support, or technical assistance. If none, state: The authors have no acknowledgments to declare.]</w:t>
      </w:r>
    </w:p>
    <w:p>
      <w:pPr>
        <w:pStyle w:val="Heading1"/>
      </w:pPr>
      <w:r>
        <w:t>6. Declarations</w:t>
      </w:r>
    </w:p>
    <w:p>
      <w:pPr>
        <w:pStyle w:val="Heading2"/>
      </w:pPr>
      <w:r>
        <w:t>Statement on the Use of Artificial Intelligence</w:t>
      </w:r>
    </w:p>
    <w:p>
      <w:pPr/>
      <w:r>
        <w:rPr>
          <w:rFonts w:ascii="Cambria" w:hAnsi="Cambria" w:eastAsia="Cambria" w:cs="Cambria"/>
          <w:color w:val="2B2B2B"/>
          <w:sz w:val="18"/>
        </w:rPr>
        <w:t>[Choose and complete one: (a) The authors declare that no generative artificial-intelligence tools were used in the preparation of this manuscript; or (b) The authors used [tool, version/provider] for [specific purpose]. The authors reviewed and verified all outputs and retain full responsibility for the final content. No AI tool is listed as an author.]</w:t>
      </w:r>
    </w:p>
    <w:p>
      <w:pPr>
        <w:pStyle w:val="Heading2"/>
      </w:pPr>
      <w:r>
        <w:t>Author Contribution Statement</w:t>
      </w:r>
    </w:p>
    <w:p>
      <w:pPr/>
      <w:r>
        <w:rPr>
          <w:rFonts w:ascii="Cambria" w:hAnsi="Cambria" w:eastAsia="Cambria" w:cs="Cambria"/>
          <w:color w:val="2B2B2B"/>
          <w:sz w:val="18"/>
        </w:rPr>
        <w:t>[Identify each author's contribution, preferably using CRediT roles: Conceptualization; Methodology; Software; Validation; Formal analysis; Investigation; Resources; Data curation; Writing—original draft; Writing—review and editing; Visualization; Supervision; Project administration; Funding acquisition. Confirm that all authors approved the final manuscript.]</w:t>
      </w:r>
    </w:p>
    <w:p>
      <w:pPr>
        <w:pStyle w:val="Heading2"/>
      </w:pPr>
      <w:r>
        <w:t>Funding Statement</w:t>
      </w:r>
    </w:p>
    <w:p>
      <w:pPr/>
      <w:r>
        <w:rPr>
          <w:rFonts w:ascii="Cambria" w:hAnsi="Cambria" w:eastAsia="Cambria" w:cs="Cambria"/>
          <w:color w:val="2B2B2B"/>
          <w:sz w:val="18"/>
        </w:rPr>
        <w:t>[State the funder and grant number, and describe the funder's role. If none: This research received no specific grant from any funding agency in the public, commercial, or not-for-profit sectors.]</w:t>
      </w:r>
    </w:p>
    <w:p>
      <w:pPr>
        <w:pStyle w:val="Heading2"/>
      </w:pPr>
      <w:r>
        <w:t>Conflict of Interest / Competing Interests</w:t>
      </w:r>
    </w:p>
    <w:p>
      <w:pPr/>
      <w:r>
        <w:rPr>
          <w:rFonts w:ascii="Cambria" w:hAnsi="Cambria" w:eastAsia="Cambria" w:cs="Cambria"/>
          <w:color w:val="2B2B2B"/>
          <w:sz w:val="18"/>
        </w:rPr>
        <w:t>[Disclose all relevant financial and non-financial interests. If none: The authors declare that they have no competing interests.]</w:t>
      </w:r>
    </w:p>
    <w:p>
      <w:pPr>
        <w:pStyle w:val="Heading2"/>
      </w:pPr>
      <w:r>
        <w:t>Data Availability Statement</w:t>
      </w:r>
    </w:p>
    <w:p>
      <w:pPr/>
      <w:r>
        <w:rPr>
          <w:rFonts w:ascii="Cambria" w:hAnsi="Cambria" w:eastAsia="Cambria" w:cs="Cambria"/>
          <w:color w:val="2B2B2B"/>
          <w:sz w:val="18"/>
        </w:rPr>
        <w:t>[State where and under what conditions data, code, instruments, or materials can be accessed; include a repository DOI/URL where available. If data cannot be shared, give the reason.]</w:t>
      </w:r>
    </w:p>
    <w:p>
      <w:pPr>
        <w:pStyle w:val="Heading2"/>
      </w:pPr>
      <w:r>
        <w:t>Ethics Approval and Consent to Participate</w:t>
      </w:r>
    </w:p>
    <w:p>
      <w:pPr/>
      <w:r>
        <w:rPr>
          <w:rFonts w:ascii="Cambria" w:hAnsi="Cambria" w:eastAsia="Cambria" w:cs="Cambria"/>
          <w:color w:val="2B2B2B"/>
          <w:sz w:val="18"/>
        </w:rPr>
        <w:t>[Give the committee, institution, approval number, and consent process. If not applicable, state why.]</w:t>
      </w:r>
    </w:p>
    <w:p>
      <w:pPr>
        <w:pStyle w:val="Heading2"/>
      </w:pPr>
      <w:r>
        <w:t>Consent for Publication</w:t>
      </w:r>
    </w:p>
    <w:p>
      <w:pPr/>
      <w:r>
        <w:rPr>
          <w:rFonts w:ascii="Cambria" w:hAnsi="Cambria" w:eastAsia="Cambria" w:cs="Cambria"/>
          <w:color w:val="2B2B2B"/>
          <w:sz w:val="18"/>
        </w:rPr>
        <w:t>[State whether consent for publication was obtained, or write Not applicable.]</w:t>
      </w:r>
    </w:p>
    <w:p>
      <w:pPr>
        <w:pStyle w:val="Heading1"/>
      </w:pPr>
      <w:r>
        <w:t>7. References</w:t>
      </w:r>
    </w:p>
    <w:p>
      <w:pPr>
        <w:pStyle w:val="ListNumber"/>
        <w:keepLines/>
        <w:jc w:val="left"/>
      </w:pPr>
      <w:r>
        <w:rPr>
          <w:rFonts w:ascii="Cambria" w:hAnsi="Cambria" w:eastAsia="Cambria" w:cs="Cambria"/>
          <w:color w:val="2B2B2B"/>
          <w:sz w:val="16"/>
        </w:rPr>
        <w:t>Sitorus D, Wongso B, Noir HL. Algorithmic management, perceived precarity, and collective identity formation among Indonesian gig economy workers. Open Access Indones J Soc Sci. 2026;9(2):69–82. doi: 10.37275/oaijss.v9i2.320.</w:t>
      </w:r>
    </w:p>
    <w:p>
      <w:pPr>
        <w:pStyle w:val="ListNumber"/>
        <w:keepLines/>
        <w:jc w:val="left"/>
      </w:pPr>
      <w:r>
        <w:rPr>
          <w:rFonts w:ascii="Cambria" w:hAnsi="Cambria" w:eastAsia="Cambria" w:cs="Cambria"/>
          <w:color w:val="2B2B2B"/>
          <w:sz w:val="16"/>
        </w:rPr>
        <w:t>Suparman A, Amir Z, Munandar E, et al. Association between eco-anxiety and civic engagement among university students in Jakarta: the moderating role of institutional trust. Open Access Indones J Soc Sci. 2026;9(2):94–103. doi: 10.37275/oaijss.v9i2.323.</w:t>
      </w:r>
    </w:p>
    <w:p>
      <w:pPr>
        <w:pStyle w:val="ListNumber"/>
        <w:keepLines/>
        <w:jc w:val="left"/>
      </w:pPr>
      <w:r>
        <w:rPr>
          <w:rFonts w:ascii="Cambria" w:hAnsi="Cambria" w:eastAsia="Cambria" w:cs="Cambria"/>
          <w:color w:val="2B2B2B"/>
          <w:sz w:val="16"/>
        </w:rPr>
        <w:t>World Health Organization. World health statistics 2025: monitoring health for the SDGs. Geneva: World Health Organization; 2025.</w:t>
      </w:r>
    </w:p>
    <w:p>
      <w:pPr>
        <w:pStyle w:val="ListNumber"/>
        <w:keepLines/>
        <w:jc w:val="left"/>
      </w:pPr>
      <w:r>
        <w:rPr>
          <w:rFonts w:ascii="Cambria" w:hAnsi="Cambria" w:eastAsia="Cambria" w:cs="Cambria"/>
          <w:color w:val="2B2B2B"/>
          <w:sz w:val="16"/>
        </w:rPr>
        <w:t>Open Access Indonesia Journal of Social Sciences. Submissions and author guidelines [Internet]. Palembang: HM Publisher; [cited 2026 Aug 28]. Available from: https://journalsocialsciences.com/index.php/oaijss/about/submissions.</w:t>
      </w:r>
    </w:p>
    <w:p>
      <w:pPr>
        <w:pStyle w:val="ListNumber"/>
        <w:keepLines/>
        <w:jc w:val="left"/>
      </w:pPr>
      <w:r>
        <w:rPr>
          <w:rFonts w:ascii="Cambria" w:hAnsi="Cambria" w:eastAsia="Cambria" w:cs="Cambria"/>
          <w:color w:val="2B2B2B"/>
          <w:sz w:val="16"/>
        </w:rPr>
        <w:t>[Family name Initials], [Family name Initials], [Family name Initials], et al. [Article title]. [Abbreviated Journal Title]. [Year];[volume]([issue]):[pages or article number]. doi: [DOI].</w:t>
      </w:r>
    </w:p>
    <w:p>
      <w:pPr>
        <w:spacing w:before="0" w:after="0"/>
      </w:pPr>
      <w:r>
        <w:br w:type="column"/>
      </w:r>
    </w:p>
    <w:p>
      <w:pPr>
        <w:pStyle w:val="Heading2"/>
      </w:pPr>
      <w:r>
        <w:t>Template completion checklist — delete before galley publication</w:t>
      </w:r>
    </w:p>
    <w:p>
      <w:pPr>
        <w:pStyle w:val="ListBullet"/>
        <w:spacing w:after="40"/>
        <w:ind w:left="255" w:hanging="125"/>
      </w:pPr>
      <w:r>
        <w:rPr>
          <w:rFonts w:ascii="Cambria" w:hAnsi="Cambria" w:eastAsia="Cambria" w:cs="Cambria"/>
          <w:color w:val="2B2B2B"/>
          <w:sz w:val="16"/>
        </w:rPr>
        <w:t>Replace every bracketed placeholder and remove this checklist.</w:t>
      </w:r>
    </w:p>
    <w:p>
      <w:pPr>
        <w:pStyle w:val="ListBullet"/>
        <w:spacing w:after="40"/>
        <w:ind w:left="255" w:hanging="125"/>
      </w:pPr>
      <w:r>
        <w:rPr>
          <w:rFonts w:ascii="Cambria" w:hAnsi="Cambria" w:eastAsia="Cambria" w:cs="Cambria"/>
          <w:color w:val="2B2B2B"/>
          <w:sz w:val="16"/>
        </w:rPr>
        <w:t>Insert the final volume, issue (optional), year, page range/article ID, DOI, unique full-text Article URL, and direct PDF Galley URL.</w:t>
      </w:r>
    </w:p>
    <w:p>
      <w:pPr>
        <w:pStyle w:val="ListBullet"/>
        <w:spacing w:after="40"/>
        <w:ind w:left="255" w:hanging="125"/>
      </w:pPr>
      <w:r>
        <w:rPr>
          <w:rFonts w:ascii="Cambria" w:hAnsi="Cambria" w:eastAsia="Cambria" w:cs="Cambria"/>
          <w:color w:val="2B2B2B"/>
          <w:sz w:val="16"/>
        </w:rPr>
        <w:t>Confirm all five history dates: Received, Revised, Accepted, Available Online, and Published.</w:t>
      </w:r>
    </w:p>
    <w:p>
      <w:pPr>
        <w:pStyle w:val="ListBullet"/>
        <w:spacing w:after="40"/>
        <w:ind w:left="255" w:hanging="125"/>
      </w:pPr>
      <w:r>
        <w:rPr>
          <w:rFonts w:ascii="Cambria" w:hAnsi="Cambria" w:eastAsia="Cambria" w:cs="Cambria"/>
          <w:color w:val="2B2B2B"/>
          <w:sz w:val="16"/>
        </w:rPr>
        <w:t>Retain the copyright and CC BY-NC-SA 4.0 access-license statement on the first page.</w:t>
      </w:r>
    </w:p>
    <w:p>
      <w:pPr>
        <w:pStyle w:val="ListBullet"/>
        <w:spacing w:after="40"/>
        <w:ind w:left="255" w:hanging="125"/>
      </w:pPr>
      <w:r>
        <w:rPr>
          <w:rFonts w:ascii="Cambria" w:hAnsi="Cambria" w:eastAsia="Cambria" w:cs="Cambria"/>
          <w:color w:val="2B2B2B"/>
          <w:sz w:val="16"/>
        </w:rPr>
        <w:t>Keep the AI-use, author-contribution, funding, and competing-interest declarations; complete optional declarations as applicable.</w:t>
      </w:r>
    </w:p>
    <w:p>
      <w:pPr>
        <w:pStyle w:val="ListBullet"/>
        <w:spacing w:after="40"/>
        <w:ind w:left="255" w:hanging="125"/>
      </w:pPr>
      <w:r>
        <w:rPr>
          <w:rFonts w:ascii="Cambria" w:hAnsi="Cambria" w:eastAsia="Cambria" w:cs="Cambria"/>
          <w:color w:val="2B2B2B"/>
          <w:sz w:val="16"/>
        </w:rPr>
        <w:t>Use superscript Arabic citation numbers in order of first appearance. In references, write family name followed by initials without periods; for more than three authors, list the first three and then et al.</w:t>
      </w:r>
    </w:p>
    <w:p>
      <w:pPr>
        <w:pStyle w:val="ListBullet"/>
        <w:spacing w:after="40"/>
        <w:ind w:left="255" w:hanging="125"/>
      </w:pPr>
      <w:r>
        <w:rPr>
          <w:rFonts w:ascii="Cambria" w:hAnsi="Cambria" w:eastAsia="Cambria" w:cs="Cambria"/>
          <w:color w:val="2B2B2B"/>
          <w:sz w:val="16"/>
        </w:rPr>
        <w:t>Verify that every table and figure is cited in the text, has a self-contained caption, and is supplied at publication quality.</w:t>
      </w:r>
    </w:p>
    <w:sectPr w:rsidR="00FC693F" w:rsidRPr="0006063C" w:rsidSect="00034616">
      <w:headerReference w:type="default" r:id="rId11"/>
      <w:pgSz w:w="11906" w:h="16838"/>
      <w:pgMar w:top="879" w:right="964" w:bottom="879" w:left="964" w:header="312" w:footer="312" w:gutter="0"/>
      <w:cols w:space="360" w:num="2" w:equalWidth="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line="24" w:lineRule="auto"/>
    </w:pPr>
    <w:r>
      <w:rPr>
        <w:rFonts w:ascii="Cambria" w:hAnsi="Cambria" w:eastAsia="Cambria" w:cs="Cambria"/>
        <w:color w:val="FFFFFF"/>
        <w:sz w:val="2"/>
      </w:rPr>
    </w:r>
  </w:p>
  <w:tbl>
    <w:tblPr>
      <w:tblW w:type="dxa" w:w="9980"/>
      <w:jc w:val="left"/>
      <w:tblLayout w:type="fixed"/>
      <w:tblLook w:firstColumn="1" w:firstRow="1" w:lastColumn="0" w:lastRow="0" w:noHBand="0" w:noVBand="1" w:val="04A0"/>
      <w:tblInd w:w="0" w:type="dxa"/>
      <w:tblBorders>
        <w:top w:val="single" w:sz="5" w:space="0" w:color="D7B08B"/>
        <w:left w:val="nil"/>
        <w:bottom w:val="nil"/>
        <w:right w:val="nil"/>
        <w:insideH w:val="nil"/>
        <w:insideV w:val="nil"/>
      </w:tblBorders>
    </w:tblPr>
    <w:tblGrid>
      <w:gridCol w:w="7800"/>
      <w:gridCol w:w="2180"/>
    </w:tblGrid>
    <w:tr>
      <w:tc>
        <w:tcPr>
          <w:tcW w:type="dxa" w:w="7800"/>
          <w:tcMar>
            <w:top w:w="55" w:type="dxa"/>
            <w:start w:w="0" w:type="dxa"/>
            <w:bottom w:w="0" w:type="dxa"/>
            <w:end w:w="0" w:type="dxa"/>
          </w:tcMar>
        </w:tcPr>
        <w:p>
          <w:pPr>
            <w:spacing w:after="0"/>
            <w:jc w:val="left"/>
          </w:pPr>
          <w:r>
            <w:rPr>
              <w:rFonts w:ascii="Cambria" w:hAnsi="Cambria" w:eastAsia="Cambria" w:cs="Cambria"/>
              <w:b/>
              <w:color w:val="803E00"/>
              <w:sz w:val="16"/>
            </w:rPr>
            <w:t>OAIJSS  ·  e-ISSN 2722-4252</w:t>
          </w:r>
        </w:p>
      </w:tc>
      <w:tc>
        <w:tcPr>
          <w:tcW w:type="dxa" w:w="2180"/>
          <w:tcMar>
            <w:top w:w="55" w:type="dxa"/>
            <w:start w:w="0" w:type="dxa"/>
            <w:bottom w:w="0" w:type="dxa"/>
            <w:end w:w="0" w:type="dxa"/>
          </w:tcMar>
        </w:tcPr>
        <w:p>
          <w:pPr>
            <w:spacing w:after="0"/>
            <w:jc w:val="right"/>
          </w:pPr>
          <w:r>
            <w:rPr>
              <w:rFonts w:ascii="Cambria" w:hAnsi="Cambria" w:eastAsia="Cambria" w:cs="Cambria"/>
              <w:color w:val="666666"/>
              <w:sz w:val="16"/>
            </w:rPr>
            <w:t xml:space="preserve">Page </w:t>
          </w:r>
          <w:r>
            <w:rPr>
              <w:rFonts w:ascii="Cambria" w:hAnsi="Cambria" w:eastAsia="Cambria" w:cs="Cambria"/>
              <w:color w:val="666666"/>
              <w:sz w:val="17"/>
            </w:rPr>
            <w:fldChar w:fldCharType="begin"/>
            <w:instrText xml:space="preserve">PAGE</w:instrText>
            <w:fldChar w:fldCharType="separate"/>
            <w:t>1</w:t>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20"/>
      <w:jc w:val="right"/>
      <w:pBdr>
        <w:bottom w:val="single" w:sz="6" w:space="2" w:color="B35700"/>
      </w:pBdr>
    </w:pPr>
    <w:r>
      <w:rPr>
        <w:rFonts w:ascii="Cambria" w:hAnsi="Cambria" w:eastAsia="Cambria" w:cs="Cambria"/>
        <w:b/>
        <w:color w:val="803E00"/>
        <w:sz w:val="16"/>
      </w:rPr>
      <w:t>OPEN ACCESS INDONESIA JOURNAL OF SOCIAL SCIENCES</w:t>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line="24" w:lineRule="auto"/>
      <w:jc w:val="left"/>
    </w:pPr>
    <w:r>
      <w:rPr>
        <w:rFonts w:ascii="Cambria" w:hAnsi="Cambria" w:eastAsia="Cambria" w:cs="Cambria"/>
        <w:color w:val="FFFFFF"/>
        <w:sz w:val="2"/>
      </w:rPr>
    </w:r>
  </w:p>
  <w:tbl>
    <w:tblPr>
      <w:tblW w:type="dxa" w:w="9980"/>
      <w:jc w:val="left"/>
      <w:tblLayout w:type="fixed"/>
      <w:tblLook w:firstColumn="1" w:firstRow="1" w:lastColumn="0" w:lastRow="0" w:noHBand="0" w:noVBand="1" w:val="04A0"/>
      <w:tblInd w:w="0" w:type="dxa"/>
      <w:tblBorders>
        <w:top w:val="nil"/>
        <w:left w:val="nil"/>
        <w:bottom w:val="single" w:sz="6" w:space="0" w:color="B35700"/>
        <w:right w:val="nil"/>
        <w:insideH w:val="nil"/>
        <w:insideV w:val="nil"/>
      </w:tblBorders>
    </w:tblPr>
    <w:tblGrid>
      <w:gridCol w:w="3300"/>
      <w:gridCol w:w="6680"/>
    </w:tblGrid>
    <w:tr>
      <w:trPr>
        <w:tblHeader w:val="true"/>
      </w:trPr>
      <w:tc>
        <w:tcPr>
          <w:tcW w:type="dxa" w:w="3300"/>
          <w:tcMar>
            <w:top w:w="0" w:type="dxa"/>
            <w:start w:w="0" w:type="dxa"/>
            <w:bottom w:w="45" w:type="dxa"/>
            <w:end w:w="0" w:type="dxa"/>
          </w:tcMar>
        </w:tcPr>
        <w:p>
          <w:pPr>
            <w:spacing w:after="20"/>
            <w:jc w:val="left"/>
          </w:pPr>
          <w:r>
            <w:rPr>
              <w:rFonts w:ascii="Cambria" w:hAnsi="Cambria" w:eastAsia="Cambria" w:cs="Cambria"/>
              <w:b/>
              <w:i/>
              <w:color w:val="B35700"/>
              <w:sz w:val="16"/>
            </w:rPr>
            <w:t>[FIRST AUTHOR FAMILY NAME] et al.</w:t>
          </w:r>
        </w:p>
      </w:tc>
      <w:tc>
        <w:tcPr>
          <w:tcW w:type="dxa" w:w="6680"/>
          <w:tcMar>
            <w:top w:w="0" w:type="dxa"/>
            <w:start w:w="0" w:type="dxa"/>
            <w:bottom w:w="45" w:type="dxa"/>
            <w:end w:w="0" w:type="dxa"/>
          </w:tcMar>
        </w:tcPr>
        <w:p>
          <w:pPr>
            <w:spacing w:after="20"/>
            <w:jc w:val="right"/>
          </w:pPr>
          <w:r>
            <w:rPr>
              <w:rFonts w:ascii="Cambria" w:hAnsi="Cambria" w:eastAsia="Cambria" w:cs="Cambria"/>
              <w:b/>
              <w:color w:val="803E00"/>
              <w:sz w:val="16"/>
            </w:rPr>
            <w:t>OPEN ACCESS INDONESIA JOURNAL OF SOCIAL SCIENCES</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line="240" w:lineRule="auto"/>
      <w:ind w:firstLine="255"/>
      <w:jc w:val="both"/>
    </w:pPr>
    <w:rPr>
      <w:rFonts w:ascii="Cambria" w:hAnsi="Cambria"/>
      <w:color w:val="2B2B2B"/>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val="0"/>
      <w:spacing w:before="140" w:after="40"/>
      <w:ind w:firstLine="0"/>
      <w:outlineLvl w:val="0"/>
    </w:pPr>
    <w:rPr>
      <w:rFonts w:asciiTheme="majorHAnsi" w:eastAsiaTheme="majorEastAsia" w:hAnsiTheme="majorHAnsi" w:cstheme="majorBidi" w:ascii="Cambria" w:hAnsi="Cambria"/>
      <w:b/>
      <w:bCs/>
      <w:color w:val="803E00"/>
      <w:sz w:val="25"/>
      <w:szCs w:val="28"/>
    </w:rPr>
  </w:style>
  <w:style w:type="paragraph" w:styleId="Heading2">
    <w:name w:val="heading 2"/>
    <w:basedOn w:val="Normal"/>
    <w:next w:val="Normal"/>
    <w:link w:val="Heading2Char"/>
    <w:uiPriority w:val="9"/>
    <w:unhideWhenUsed/>
    <w:qFormat/>
    <w:rsid w:val="00FC693F"/>
    <w:pPr>
      <w:keepNext/>
      <w:keepLines/>
      <w:pageBreakBefore w:val="0"/>
      <w:spacing w:before="100" w:after="40"/>
      <w:ind w:firstLine="0"/>
      <w:outlineLvl w:val="1"/>
    </w:pPr>
    <w:rPr>
      <w:rFonts w:asciiTheme="majorHAnsi" w:eastAsiaTheme="majorEastAsia" w:hAnsiTheme="majorHAnsi" w:cstheme="majorBidi" w:ascii="Cambria" w:hAnsi="Cambria"/>
      <w:b/>
      <w:bCs/>
      <w:color w:val="B35700"/>
      <w:sz w:val="21"/>
      <w:szCs w:val="26"/>
    </w:rPr>
  </w:style>
  <w:style w:type="paragraph" w:styleId="Heading3">
    <w:name w:val="heading 3"/>
    <w:basedOn w:val="Normal"/>
    <w:next w:val="Normal"/>
    <w:link w:val="Heading3Char"/>
    <w:uiPriority w:val="9"/>
    <w:unhideWhenUsed/>
    <w:qFormat/>
    <w:rsid w:val="00FC693F"/>
    <w:pPr>
      <w:keepNext/>
      <w:keepLines/>
      <w:pageBreakBefore w:val="0"/>
      <w:spacing w:before="100" w:after="40"/>
      <w:ind w:firstLine="0"/>
      <w:outlineLvl w:val="2"/>
    </w:pPr>
    <w:rPr>
      <w:rFonts w:asciiTheme="majorHAnsi" w:eastAsiaTheme="majorEastAsia" w:hAnsiTheme="majorHAnsi" w:cstheme="majorBidi" w:ascii="Cambria" w:hAnsi="Cambria"/>
      <w:b/>
      <w:bCs/>
      <w:color w:val="B35700"/>
      <w:sz w:val="19"/>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80" w:line="240" w:lineRule="auto" w:before="60"/>
      <w:contextualSpacing/>
    </w:pPr>
    <w:rPr>
      <w:rFonts w:asciiTheme="majorHAnsi" w:eastAsiaTheme="majorEastAsia" w:hAnsiTheme="majorHAnsi" w:cstheme="majorBidi" w:ascii="Cambria" w:hAnsi="Cambria"/>
      <w:b/>
      <w:color w:val="2B2B2B"/>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40"/>
    </w:pPr>
    <w:rPr>
      <w:rFonts w:asciiTheme="majorHAnsi" w:eastAsiaTheme="majorEastAsia" w:hAnsiTheme="majorHAnsi" w:cstheme="majorBidi" w:ascii="Cambria" w:hAnsi="Cambria"/>
      <w:b/>
      <w:i w:val="0"/>
      <w:iCs/>
      <w:color w:val="803E00"/>
      <w:spacing w:val="15"/>
      <w:sz w:val="22"/>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50" w:line="240" w:lineRule="auto"/>
      <w:ind w:left="238" w:hanging="238"/>
      <w:contextualSpacing/>
    </w:pPr>
    <w:rPr>
      <w:rFonts w:ascii="Cambria" w:hAnsi="Cambria"/>
      <w:color w:val="2B2B2B"/>
      <w:sz w:val="16"/>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keepNext/>
      <w:spacing w:line="240" w:lineRule="auto" w:before="40" w:after="80"/>
      <w:ind w:firstLine="0"/>
    </w:pPr>
    <w:rPr>
      <w:rFonts w:ascii="Cambria" w:hAnsi="Cambria"/>
      <w:b/>
      <w:bCs/>
      <w:color w:val="2B2B2B"/>
      <w:sz w:val="16"/>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OAIJSS Elsevier-style two-column manuscript template</dc:title>
  <dc:subject>Open Access Indonesia Journal of Social Sciences manuscript and publication-galley template</dc:subject>
  <dc:creator>Open Access Indonesia Journal of Social Sciences</dc:creator>
  <cp:keywords>OAIJSS, manuscript template, two column, Vancouver, SINTA, Cambria</cp:keywords>
  <dc:description>generated by python-docx</dc:description>
  <cp:lastModifiedBy/>
  <cp:revision>1</cp:revision>
  <dcterms:created xsi:type="dcterms:W3CDTF">2013-12-23T23:15:00Z</dcterms:created>
  <dcterms:modified xsi:type="dcterms:W3CDTF">2013-12-23T23:15:00Z</dcterms:modified>
  <cp:category/>
</cp:coreProperties>
</file>