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dxa" w:w="9980"/>
        <w:jc w:val="left"/>
        <w:tblLayout w:type="fixed"/>
        <w:tblLook w:firstColumn="1" w:firstRow="1" w:lastColumn="0" w:lastRow="0" w:noHBand="0" w:noVBand="1" w:val="04A0"/>
        <w:tblInd w:w="0" w:type="dxa"/>
        <w:tblBorders>
          <w:top w:val="single" w:sz="10" w:space="0" w:color="B35700"/>
          <w:left w:val="nil"/>
          <w:bottom w:val="single" w:sz="8" w:space="0" w:color="B35700"/>
          <w:right w:val="nil"/>
          <w:insideH w:val="nil"/>
          <w:insideV w:val="nil"/>
        </w:tblBorders>
      </w:tblPr>
      <w:tblGrid>
        <w:gridCol w:w="9980"/>
      </w:tblGrid>
      <w:tr>
        <w:trPr>
          <w:tblHeader w:val="true"/>
        </w:trPr>
        <w:tc>
          <w:tcPr>
            <w:tcW w:type="dxa" w:w="9980"/>
            <w:tcMar>
              <w:top w:w="115" w:type="dxa"/>
              <w:start w:w="150" w:type="dxa"/>
              <w:bottom w:w="105" w:type="dxa"/>
              <w:end w:w="150" w:type="dxa"/>
            </w:tcMar>
            <w:shd w:fill="803E00" w:val="clear"/>
          </w:tcPr>
          <w:p>
            <w:pPr>
              <w:spacing w:after="0"/>
            </w:pPr>
            <w:r>
              <w:rPr>
                <w:rFonts w:ascii="Cambria" w:hAnsi="Cambria" w:eastAsia="Cambria" w:cs="Cambria"/>
                <w:b/>
                <w:color w:val="FFFFFF"/>
                <w:sz w:val="31"/>
              </w:rPr>
              <w:t>Open Access Indonesia Journal of Social Sciences</w:t>
            </w:r>
          </w:p>
        </w:tc>
      </w:tr>
      <w:tr>
        <w:tc>
          <w:tcPr>
            <w:tcW w:type="dxa" w:w="9980"/>
            <w:tcMar>
              <w:top w:w="75" w:type="dxa"/>
              <w:start w:w="150" w:type="dxa"/>
              <w:bottom w:w="55" w:type="dxa"/>
              <w:end w:w="150" w:type="dxa"/>
            </w:tcMar>
            <w:shd w:fill="B35700" w:val="clear"/>
          </w:tcPr>
          <w:p>
            <w:pPr>
              <w:spacing w:after="0"/>
            </w:pPr>
            <w:r>
              <w:rPr>
                <w:rFonts w:ascii="Cambria" w:hAnsi="Cambria" w:eastAsia="Cambria" w:cs="Cambria"/>
                <w:b/>
                <w:color w:val="FFFFFF"/>
                <w:sz w:val="16"/>
              </w:rPr>
              <w:t>Vol. [X]  ·  No. [X] (optional)  ·  [YEAR]  ·  pp. [XXX–XXX] / Article ID [XXXXX]</w:t>
            </w:r>
          </w:p>
        </w:tc>
      </w:tr>
      <w:tr>
        <w:tc>
          <w:tcPr>
            <w:tcW w:type="dxa" w:w="9980"/>
            <w:tcMar>
              <w:top w:w="40" w:type="dxa"/>
              <w:start w:w="150" w:type="dxa"/>
              <w:bottom w:w="75" w:type="dxa"/>
              <w:end w:w="150" w:type="dxa"/>
            </w:tcMar>
            <w:shd w:fill="FBF2EA" w:val="clear"/>
          </w:tcPr>
          <w:p>
            <w:pPr>
              <w:spacing w:after="0"/>
              <w:jc w:val="left"/>
            </w:pPr>
            <w:r>
              <w:rPr>
                <w:rFonts w:ascii="Cambria" w:hAnsi="Cambria" w:eastAsia="Cambria" w:cs="Cambria"/>
                <w:b/>
                <w:color w:val="803E00"/>
                <w:sz w:val="16"/>
              </w:rPr>
              <w:t>e-ISSN 2722-4252</w:t>
            </w:r>
            <w:r>
              <w:rPr>
                <w:rFonts w:ascii="Cambria" w:hAnsi="Cambria" w:eastAsia="Cambria" w:cs="Cambria"/>
                <w:b/>
                <w:color w:val="B35700"/>
                <w:sz w:val="16"/>
              </w:rPr>
              <w:t xml:space="preserve">   ·   </w:t>
            </w:r>
            <w:r>
              <w:rPr>
                <w:rFonts w:ascii="Cambria" w:hAnsi="Cambria" w:eastAsia="Cambria" w:cs="Cambria"/>
                <w:i/>
                <w:color w:val="666666"/>
                <w:sz w:val="16"/>
              </w:rPr>
              <w:t>Journal homepage: journalsocialsciences.com/index.php/oaijss</w:t>
            </w:r>
          </w:p>
        </w:tc>
      </w:tr>
    </w:tbl>
    <w:p>
      <w:pPr>
        <w:spacing w:before="100" w:after="0"/>
        <w:ind w:firstLine="0"/>
      </w:pPr>
      <w:r>
        <w:rPr>
          <w:rFonts w:ascii="Cambria" w:hAnsi="Cambria" w:eastAsia="Cambria" w:cs="Cambria"/>
          <w:b/>
          <w:i/>
          <w:color w:val="B35700"/>
          <w:sz w:val="18"/>
        </w:rPr>
        <w:t>[ARTICLE TYPE: SYSTEMATIC REVIEW / META-ANALYSIS]</w:t>
      </w:r>
    </w:p>
    <w:p>
      <w:pPr>
        <w:keepNext/>
        <w:spacing w:before="60" w:after="80"/>
        <w:ind w:firstLine="0"/>
        <w:jc w:val="left"/>
      </w:pPr>
      <w:r>
        <w:rPr>
          <w:rFonts w:ascii="Cambria" w:hAnsi="Cambria" w:eastAsia="Cambria" w:cs="Cambria"/>
          <w:b/>
          <w:color w:val="2B2B2B"/>
          <w:sz w:val="36"/>
        </w:rPr>
        <w:t>[Concise, informative systematic review/meta-analysis title in sentence case]</w:t>
      </w:r>
    </w:p>
    <w:p>
      <w:pPr>
        <w:pStyle w:val="Subtitle"/>
        <w:ind w:firstLine="0"/>
      </w:pPr>
      <w:r>
        <w:rPr>
          <w:rFonts w:ascii="Cambria" w:hAnsi="Cambria" w:eastAsia="Cambria" w:cs="Cambria"/>
          <w:b/>
          <w:i w:val="0"/>
          <w:color w:val="803E00"/>
          <w:sz w:val="22"/>
        </w:rPr>
        <w:t>[First Author Full Name]</w:t>
      </w:r>
      <w:r>
        <w:rPr>
          <w:rFonts w:ascii="Cambria" w:hAnsi="Cambria" w:eastAsia="Cambria" w:cs="Cambria"/>
          <w:b/>
          <w:color w:val="B35700"/>
          <w:sz w:val="15"/>
          <w:vertAlign w:val="superscript"/>
        </w:rPr>
        <w:t>1,*</w:t>
      </w:r>
      <w:r>
        <w:rPr>
          <w:rFonts w:ascii="Cambria" w:hAnsi="Cambria" w:eastAsia="Cambria" w:cs="Cambria"/>
          <w:b/>
          <w:i w:val="0"/>
          <w:color w:val="803E00"/>
          <w:sz w:val="22"/>
        </w:rPr>
        <w:t>, [Second Author Full Name]</w:t>
      </w:r>
      <w:r>
        <w:rPr>
          <w:rFonts w:ascii="Cambria" w:hAnsi="Cambria" w:eastAsia="Cambria" w:cs="Cambria"/>
          <w:b/>
          <w:color w:val="B35700"/>
          <w:sz w:val="15"/>
          <w:vertAlign w:val="superscript"/>
        </w:rPr>
        <w:t>2</w:t>
      </w:r>
      <w:r>
        <w:rPr>
          <w:rFonts w:ascii="Cambria" w:hAnsi="Cambria" w:eastAsia="Cambria" w:cs="Cambria"/>
          <w:b/>
          <w:i w:val="0"/>
          <w:color w:val="803E00"/>
          <w:sz w:val="22"/>
        </w:rPr>
        <w:t>, [Third Author Full Name]</w:t>
      </w:r>
      <w:r>
        <w:rPr>
          <w:rFonts w:ascii="Cambria" w:hAnsi="Cambria" w:eastAsia="Cambria" w:cs="Cambria"/>
          <w:b/>
          <w:color w:val="B35700"/>
          <w:sz w:val="15"/>
          <w:vertAlign w:val="superscript"/>
        </w:rPr>
        <w:t>1</w:t>
      </w:r>
    </w:p>
    <w:p>
      <w:pPr>
        <w:spacing w:after="0"/>
        <w:ind w:firstLine="0"/>
      </w:pPr>
      <w:r>
        <w:rPr>
          <w:rFonts w:ascii="Cambria" w:hAnsi="Cambria" w:eastAsia="Cambria" w:cs="Cambria"/>
          <w:i/>
          <w:color w:val="666666"/>
          <w:sz w:val="16"/>
        </w:rPr>
        <w:t>1 [Department/Study Program], [Faculty], [Institution], [City], [Country]</w:t>
      </w:r>
    </w:p>
    <w:p>
      <w:pPr>
        <w:spacing w:after="0"/>
        <w:ind w:firstLine="0"/>
      </w:pPr>
      <w:r>
        <w:rPr>
          <w:rFonts w:ascii="Cambria" w:hAnsi="Cambria" w:eastAsia="Cambria" w:cs="Cambria"/>
          <w:i/>
          <w:color w:val="666666"/>
          <w:sz w:val="16"/>
        </w:rPr>
        <w:t>2 [Department/Study Program], [Faculty], [Institution], [City], [Country]</w:t>
      </w:r>
    </w:p>
    <w:p>
      <w:pPr>
        <w:spacing w:before="0" w:after="4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nil"/>
          <w:left w:val="nil"/>
          <w:bottom w:val="nil"/>
          <w:right w:val="nil"/>
          <w:insideH w:val="nil"/>
          <w:insideV w:val="nil"/>
        </w:tblBorders>
      </w:tblPr>
      <w:tblGrid>
        <w:gridCol w:w="3400"/>
        <w:gridCol w:w="6580"/>
      </w:tblGrid>
      <w:tr>
        <w:trPr>
          <w:tblHeader w:val="true"/>
        </w:trPr>
        <w:tc>
          <w:tcPr>
            <w:tcW w:type="dxa" w:w="3400"/>
            <w:tcMar>
              <w:top w:w="130" w:type="dxa"/>
              <w:start w:w="130" w:type="dxa"/>
              <w:bottom w:w="105" w:type="dxa"/>
              <w:end w:w="170" w:type="dxa"/>
            </w:tcMar>
            <w:shd w:fill="F4E2D2" w:val="clear"/>
            <w:vAlign w:val="top"/>
          </w:tcPr>
          <w:p>
            <w:pPr>
              <w:spacing w:after="60"/>
              <w:pBdr>
                <w:bottom w:val="single" w:sz="7" w:space="1" w:color="B35700"/>
              </w:pBdr>
              <w:jc w:val="left"/>
            </w:pPr>
            <w:r>
              <w:rPr>
                <w:rFonts w:ascii="Cambria" w:hAnsi="Cambria" w:eastAsia="Cambria" w:cs="Cambria"/>
                <w:b/>
                <w:color w:val="803E00"/>
                <w:sz w:val="20"/>
              </w:rPr>
              <w:t>ARTICLE INFORMATION</w:t>
            </w:r>
          </w:p>
          <w:p>
            <w:pPr>
              <w:spacing w:after="0"/>
              <w:ind w:firstLine="0"/>
              <w:jc w:val="left"/>
            </w:pPr>
            <w:r>
              <w:rPr>
                <w:rFonts w:ascii="Cambria" w:hAnsi="Cambria" w:eastAsia="Cambria" w:cs="Cambria"/>
                <w:b/>
                <w:color w:val="803E00"/>
                <w:sz w:val="16"/>
              </w:rPr>
              <w:t xml:space="preserve">Received: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Revised: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Accepted: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Available Online: </w:t>
            </w:r>
            <w:r>
              <w:rPr>
                <w:rFonts w:ascii="Cambria" w:hAnsi="Cambria" w:eastAsia="Cambria" w:cs="Cambria"/>
                <w:color w:val="2B2B2B"/>
                <w:sz w:val="16"/>
              </w:rPr>
              <w:t>[DD Month YYYY]</w:t>
            </w:r>
          </w:p>
          <w:p>
            <w:pPr>
              <w:spacing w:after="0"/>
              <w:ind w:firstLine="0"/>
              <w:jc w:val="left"/>
            </w:pPr>
            <w:r>
              <w:rPr>
                <w:rFonts w:ascii="Cambria" w:hAnsi="Cambria" w:eastAsia="Cambria" w:cs="Cambria"/>
                <w:b/>
                <w:color w:val="803E00"/>
                <w:sz w:val="16"/>
              </w:rPr>
              <w:t xml:space="preserve">Published: </w:t>
            </w:r>
            <w:r>
              <w:rPr>
                <w:rFonts w:ascii="Cambria" w:hAnsi="Cambria" w:eastAsia="Cambria" w:cs="Cambria"/>
                <w:color w:val="2B2B2B"/>
                <w:sz w:val="16"/>
              </w:rPr>
              <w:t>[DD Month YYYY]</w:t>
            </w:r>
          </w:p>
          <w:p>
            <w:pPr>
              <w:spacing w:before="60" w:after="0"/>
              <w:ind w:firstLine="0"/>
              <w:jc w:val="left"/>
            </w:pPr>
            <w:r>
              <w:rPr>
                <w:rFonts w:ascii="Cambria" w:hAnsi="Cambria" w:eastAsia="Cambria" w:cs="Cambria"/>
                <w:b/>
                <w:color w:val="803E00"/>
                <w:sz w:val="16"/>
              </w:rPr>
              <w:t>Keywords</w:t>
            </w:r>
          </w:p>
          <w:p>
            <w:pPr>
              <w:spacing w:after="0"/>
              <w:ind w:firstLine="0"/>
              <w:jc w:val="left"/>
            </w:pPr>
            <w:r>
              <w:rPr>
                <w:rFonts w:ascii="Cambria" w:hAnsi="Cambria" w:eastAsia="Cambria" w:cs="Cambria"/>
                <w:color w:val="2B2B2B"/>
                <w:sz w:val="16"/>
              </w:rPr>
              <w:t>[Keyword 1]</w:t>
            </w:r>
          </w:p>
          <w:p>
            <w:pPr>
              <w:spacing w:after="0"/>
              <w:ind w:firstLine="0"/>
              <w:jc w:val="left"/>
            </w:pPr>
            <w:r>
              <w:rPr>
                <w:rFonts w:ascii="Cambria" w:hAnsi="Cambria" w:eastAsia="Cambria" w:cs="Cambria"/>
                <w:color w:val="2B2B2B"/>
                <w:sz w:val="16"/>
              </w:rPr>
              <w:t>[Keyword 2]</w:t>
            </w:r>
          </w:p>
          <w:p>
            <w:pPr>
              <w:spacing w:after="0"/>
              <w:ind w:firstLine="0"/>
              <w:jc w:val="left"/>
            </w:pPr>
            <w:r>
              <w:rPr>
                <w:rFonts w:ascii="Cambria" w:hAnsi="Cambria" w:eastAsia="Cambria" w:cs="Cambria"/>
                <w:color w:val="2B2B2B"/>
                <w:sz w:val="16"/>
              </w:rPr>
              <w:t>[Keyword 3]</w:t>
            </w:r>
          </w:p>
          <w:p>
            <w:pPr>
              <w:spacing w:after="0"/>
              <w:ind w:firstLine="0"/>
              <w:jc w:val="left"/>
            </w:pPr>
            <w:r>
              <w:rPr>
                <w:rFonts w:ascii="Cambria" w:hAnsi="Cambria" w:eastAsia="Cambria" w:cs="Cambria"/>
                <w:color w:val="2B2B2B"/>
                <w:sz w:val="16"/>
              </w:rPr>
              <w:t>[Keyword 4]</w:t>
            </w:r>
          </w:p>
          <w:p>
            <w:pPr>
              <w:spacing w:after="0"/>
              <w:ind w:firstLine="0"/>
              <w:jc w:val="left"/>
            </w:pPr>
            <w:r>
              <w:rPr>
                <w:rFonts w:ascii="Cambria" w:hAnsi="Cambria" w:eastAsia="Cambria" w:cs="Cambria"/>
                <w:color w:val="2B2B2B"/>
                <w:sz w:val="16"/>
              </w:rPr>
              <w:t>[Keyword 5]</w:t>
            </w:r>
          </w:p>
          <w:p>
            <w:pPr>
              <w:spacing w:before="60" w:after="0"/>
              <w:ind w:firstLine="0"/>
              <w:jc w:val="left"/>
            </w:pPr>
            <w:r>
              <w:rPr>
                <w:rFonts w:ascii="Cambria" w:hAnsi="Cambria" w:eastAsia="Cambria" w:cs="Cambria"/>
                <w:b/>
                <w:color w:val="803E00"/>
                <w:sz w:val="16"/>
              </w:rPr>
              <w:t>*Corresponding author</w:t>
            </w:r>
          </w:p>
          <w:p>
            <w:pPr>
              <w:spacing w:after="0"/>
              <w:ind w:firstLine="0"/>
              <w:jc w:val="left"/>
            </w:pPr>
            <w:r>
              <w:rPr>
                <w:rFonts w:ascii="Cambria" w:hAnsi="Cambria" w:eastAsia="Cambria" w:cs="Cambria"/>
                <w:b/>
                <w:color w:val="803E00"/>
                <w:sz w:val="15"/>
              </w:rPr>
              <w:t xml:space="preserve">Name: </w:t>
            </w:r>
            <w:r>
              <w:rPr>
                <w:rFonts w:ascii="Cambria" w:hAnsi="Cambria" w:eastAsia="Cambria" w:cs="Cambria"/>
                <w:color w:val="2B2B2B"/>
                <w:sz w:val="15"/>
              </w:rPr>
              <w:t>[Full Name]</w:t>
            </w:r>
          </w:p>
          <w:p>
            <w:pPr>
              <w:spacing w:after="0"/>
              <w:ind w:firstLine="0"/>
              <w:jc w:val="left"/>
            </w:pPr>
            <w:r>
              <w:rPr>
                <w:rFonts w:ascii="Cambria" w:hAnsi="Cambria" w:eastAsia="Cambria" w:cs="Cambria"/>
                <w:b/>
                <w:color w:val="803E00"/>
                <w:sz w:val="15"/>
              </w:rPr>
              <w:t xml:space="preserve">E-mail: </w:t>
            </w:r>
            <w:r>
              <w:rPr>
                <w:rFonts w:ascii="Cambria" w:hAnsi="Cambria" w:eastAsia="Cambria" w:cs="Cambria"/>
                <w:color w:val="2B2B2B"/>
                <w:sz w:val="15"/>
              </w:rPr>
              <w:t>[name@institution.ac.id]</w:t>
            </w:r>
          </w:p>
          <w:p>
            <w:pPr>
              <w:spacing w:after="0"/>
              <w:ind w:firstLine="0"/>
              <w:jc w:val="left"/>
            </w:pPr>
            <w:r>
              <w:rPr>
                <w:rFonts w:ascii="Cambria" w:hAnsi="Cambria" w:eastAsia="Cambria" w:cs="Cambria"/>
                <w:b/>
                <w:color w:val="803E00"/>
                <w:sz w:val="15"/>
              </w:rPr>
              <w:t xml:space="preserve">ORCID: </w:t>
            </w:r>
            <w:r>
              <w:rPr>
                <w:rFonts w:ascii="Cambria" w:hAnsi="Cambria" w:eastAsia="Cambria" w:cs="Cambria"/>
                <w:color w:val="2B2B2B"/>
                <w:sz w:val="15"/>
              </w:rPr>
              <w:t>[0000-0000-0000-0000]</w:t>
            </w:r>
          </w:p>
          <w:p>
            <w:pPr>
              <w:spacing w:after="0"/>
              <w:ind w:firstLine="0"/>
              <w:jc w:val="left"/>
            </w:pPr>
            <w:r>
              <w:rPr>
                <w:rFonts w:ascii="Cambria" w:hAnsi="Cambria" w:eastAsia="Cambria" w:cs="Cambria"/>
                <w:b/>
                <w:color w:val="803E00"/>
                <w:sz w:val="15"/>
              </w:rPr>
              <w:t xml:space="preserve">DOI: </w:t>
            </w:r>
            <w:r>
              <w:rPr>
                <w:rFonts w:ascii="Cambria" w:hAnsi="Cambria" w:eastAsia="Cambria" w:cs="Cambria"/>
                <w:color w:val="2B2B2B"/>
                <w:sz w:val="15"/>
              </w:rPr>
              <w:t>https://doi.org/10.37275/oaijss.v[vol]i[issue].[article]</w:t>
            </w:r>
          </w:p>
        </w:tc>
        <w:tc>
          <w:tcPr>
            <w:tcW w:type="dxa" w:w="6580"/>
            <w:tcMar>
              <w:top w:w="130" w:type="dxa"/>
              <w:start w:w="190" w:type="dxa"/>
              <w:bottom w:w="105" w:type="dxa"/>
              <w:end w:w="130" w:type="dxa"/>
            </w:tcMar>
            <w:shd w:fill="FBF2EA" w:val="clear"/>
            <w:vAlign w:val="top"/>
          </w:tcPr>
          <w:p>
            <w:pPr>
              <w:spacing w:after="60"/>
              <w:pBdr>
                <w:bottom w:val="single" w:sz="7" w:space="1" w:color="B35700"/>
              </w:pBdr>
              <w:jc w:val="left"/>
            </w:pPr>
            <w:r>
              <w:rPr>
                <w:rFonts w:ascii="Cambria" w:hAnsi="Cambria" w:eastAsia="Cambria" w:cs="Cambria"/>
                <w:b/>
                <w:color w:val="803E00"/>
                <w:sz w:val="20"/>
              </w:rPr>
              <w:t>ABSTRACT</w:t>
            </w:r>
          </w:p>
          <w:p>
            <w:pPr>
              <w:spacing w:after="40"/>
              <w:ind w:firstLine="0"/>
              <w:jc w:val="left"/>
            </w:pPr>
            <w:r>
              <w:rPr>
                <w:rFonts w:ascii="Cambria" w:hAnsi="Cambria" w:eastAsia="Cambria" w:cs="Cambria"/>
                <w:b/>
                <w:color w:val="803E00"/>
                <w:sz w:val="17"/>
              </w:rPr>
              <w:t xml:space="preserve">Background: </w:t>
            </w:r>
            <w:r>
              <w:rPr>
                <w:rFonts w:ascii="Cambria" w:hAnsi="Cambria" w:eastAsia="Cambria" w:cs="Cambria"/>
                <w:color w:val="2B2B2B"/>
                <w:sz w:val="17"/>
              </w:rPr>
              <w:t>[State the topic's significance, the uncertainty or inconsistency in existing evidence, and why an updated synthesis is needed.]</w:t>
            </w:r>
          </w:p>
          <w:p>
            <w:pPr>
              <w:spacing w:after="40"/>
              <w:ind w:firstLine="0"/>
              <w:jc w:val="left"/>
            </w:pPr>
            <w:r>
              <w:rPr>
                <w:rFonts w:ascii="Cambria" w:hAnsi="Cambria" w:eastAsia="Cambria" w:cs="Cambria"/>
                <w:b/>
                <w:color w:val="803E00"/>
                <w:sz w:val="17"/>
              </w:rPr>
              <w:t xml:space="preserve">Objective: </w:t>
            </w:r>
            <w:r>
              <w:rPr>
                <w:rFonts w:ascii="Cambria" w:hAnsi="Cambria" w:eastAsia="Cambria" w:cs="Cambria"/>
                <w:color w:val="2B2B2B"/>
                <w:sz w:val="17"/>
              </w:rPr>
              <w:t>[State the review objective and structured research question, including the relevant population/context, exposure/intervention, comparator, and outcome or qualitative framework.]</w:t>
            </w:r>
          </w:p>
          <w:p>
            <w:pPr>
              <w:spacing w:after="40"/>
              <w:ind w:firstLine="0"/>
              <w:jc w:val="left"/>
            </w:pPr>
            <w:r>
              <w:rPr>
                <w:rFonts w:ascii="Cambria" w:hAnsi="Cambria" w:eastAsia="Cambria" w:cs="Cambria"/>
                <w:b/>
                <w:color w:val="803E00"/>
                <w:sz w:val="17"/>
              </w:rPr>
              <w:t xml:space="preserve">Methods: </w:t>
            </w:r>
            <w:r>
              <w:rPr>
                <w:rFonts w:ascii="Cambria" w:hAnsi="Cambria" w:eastAsia="Cambria" w:cs="Cambria"/>
                <w:color w:val="2B2B2B"/>
                <w:sz w:val="17"/>
              </w:rPr>
              <w:t>[Report protocol registration, information sources and search dates, eligibility criteria, screening and extraction, risk-of-bias assessment, and synthesis/meta-analysis methods.]</w:t>
            </w:r>
          </w:p>
          <w:p>
            <w:pPr>
              <w:spacing w:after="40"/>
              <w:ind w:firstLine="0"/>
              <w:jc w:val="left"/>
            </w:pPr>
            <w:r>
              <w:rPr>
                <w:rFonts w:ascii="Cambria" w:hAnsi="Cambria" w:eastAsia="Cambria" w:cs="Cambria"/>
                <w:b/>
                <w:color w:val="803E00"/>
                <w:sz w:val="17"/>
              </w:rPr>
              <w:t xml:space="preserve">Results: </w:t>
            </w:r>
            <w:r>
              <w:rPr>
                <w:rFonts w:ascii="Cambria" w:hAnsi="Cambria" w:eastAsia="Cambria" w:cs="Cambria"/>
                <w:color w:val="2B2B2B"/>
                <w:sz w:val="17"/>
              </w:rPr>
              <w:t>[Report the number of included studies/participants, principal pooled or synthesized findings, uncertainty, heterogeneity, risk of bias, and certainty of evidence where applicable.]</w:t>
            </w:r>
          </w:p>
          <w:p>
            <w:pPr>
              <w:spacing w:after="40"/>
              <w:ind w:firstLine="0"/>
              <w:jc w:val="left"/>
            </w:pPr>
            <w:r>
              <w:rPr>
                <w:rFonts w:ascii="Cambria" w:hAnsi="Cambria" w:eastAsia="Cambria" w:cs="Cambria"/>
                <w:b/>
                <w:color w:val="803E00"/>
                <w:sz w:val="17"/>
              </w:rPr>
              <w:t xml:space="preserve">Conclusion: </w:t>
            </w:r>
            <w:r>
              <w:rPr>
                <w:rFonts w:ascii="Cambria" w:hAnsi="Cambria" w:eastAsia="Cambria" w:cs="Cambria"/>
                <w:color w:val="2B2B2B"/>
                <w:sz w:val="17"/>
              </w:rPr>
              <w:t>[Interpret the evidence in relation to the objective, its certainty and limitations, and the implications for research, policy, or practice.]</w:t>
            </w:r>
          </w:p>
          <w:p>
            <w:pPr>
              <w:spacing w:before="60" w:after="0"/>
              <w:ind w:firstLine="0"/>
              <w:jc w:val="right"/>
            </w:pPr>
            <w:r>
              <w:rPr>
                <w:rFonts w:ascii="Cambria" w:hAnsi="Cambria" w:eastAsia="Cambria" w:cs="Cambria"/>
                <w:i/>
                <w:color w:val="666666"/>
                <w:sz w:val="15"/>
              </w:rPr>
              <w:t>All authors have reviewed and approved the final version of the manuscript.</w:t>
            </w:r>
          </w:p>
        </w:tc>
      </w:tr>
    </w:tbl>
    <w:p>
      <w:pPr>
        <w:spacing w:before="0" w:after="4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single" w:sz="8" w:space="0" w:color="B35700"/>
          <w:left w:val="nil"/>
          <w:bottom w:val="single" w:sz="4" w:space="0" w:color="D7B08B"/>
          <w:right w:val="nil"/>
          <w:insideH w:val="nil"/>
          <w:insideV w:val="nil"/>
        </w:tblBorders>
      </w:tblPr>
      <w:tblGrid>
        <w:gridCol w:w="9980"/>
      </w:tblGrid>
      <w:tr>
        <w:tc>
          <w:tcPr>
            <w:tcW w:type="dxa" w:w="9980"/>
            <w:tcMar>
              <w:top w:w="70" w:type="dxa"/>
              <w:start w:w="130" w:type="dxa"/>
              <w:bottom w:w="70" w:type="dxa"/>
              <w:end w:w="130" w:type="dxa"/>
            </w:tcMar>
            <w:shd w:fill="FBF2EA" w:val="clear"/>
          </w:tcPr>
          <w:p>
            <w:pPr>
              <w:spacing w:before="0" w:after="0"/>
              <w:ind w:firstLine="0"/>
            </w:pPr>
            <w:r>
              <w:rPr>
                <w:rFonts w:ascii="Cambria" w:hAnsi="Cambria" w:eastAsia="Cambria" w:cs="Cambria"/>
                <w:b/>
                <w:color w:val="803E00"/>
                <w:sz w:val="16"/>
              </w:rPr>
              <w:t xml:space="preserve">Copyright: </w:t>
            </w:r>
            <w:r>
              <w:rPr>
                <w:rFonts w:ascii="Cambria" w:hAnsi="Cambria" w:eastAsia="Cambria" w:cs="Cambria"/>
                <w:color w:val="2B2B2B"/>
                <w:sz w:val="16"/>
              </w:rPr>
              <w:t xml:space="preserve">© [YEAR] The Author(s). Authors retain copyright and publishing rights. Published by HM Publisher in collaboration with CMHC Research Center. </w:t>
            </w:r>
            <w:r>
              <w:rPr>
                <w:rFonts w:ascii="Cambria" w:hAnsi="Cambria" w:eastAsia="Cambria" w:cs="Cambria"/>
                <w:b/>
                <w:color w:val="803E00"/>
                <w:sz w:val="16"/>
              </w:rPr>
              <w:t xml:space="preserve">Access license: </w:t>
            </w:r>
            <w:r>
              <w:rPr>
                <w:rFonts w:ascii="Cambria" w:hAnsi="Cambria" w:eastAsia="Cambria" w:cs="Cambria"/>
                <w:color w:val="2B2B2B"/>
                <w:sz w:val="16"/>
              </w:rPr>
              <w:t>This is an open-access article distributed under the Creative Commons Attribution–NonCommercial–ShareAlike 4.0 International License (CC BY-NC-SA 4.0), which permits non-commercial use, sharing, adaptation, distribution, and reproduction, provided appropriate credit is given and adaptations are distributed under the same license.</w:t>
            </w:r>
          </w:p>
        </w:tc>
      </w:tr>
    </w:tbl>
    <w:p>
      <w:pPr>
        <w:sectPr>
          <w:headerReference w:type="default" r:id="rId9"/>
          <w:footerReference w:type="default" r:id="rId10"/>
          <w:pgSz w:w="11906" w:h="16838"/>
          <w:pgMar w:top="879" w:right="964" w:bottom="879" w:left="964" w:header="312" w:footer="312" w:gutter="0"/>
          <w:cols w:space="720"/>
          <w:docGrid w:linePitch="360"/>
        </w:sectPr>
      </w:pPr>
    </w:p>
    <w:p>
      <w:pPr>
        <w:pStyle w:val="Heading1"/>
      </w:pPr>
      <w:r>
        <w:t>1. Introduction</w:t>
      </w:r>
    </w:p>
    <w:p>
      <w:pPr/>
      <w:r>
        <w:rPr>
          <w:rFonts w:ascii="Cambria" w:hAnsi="Cambria" w:eastAsia="Cambria" w:cs="Cambria"/>
          <w:color w:val="2B2B2B"/>
          <w:sz w:val="18"/>
        </w:rPr>
        <w:t>[Introduce the review problem and its social or policy significance; provide a current state-of-the-art overview; identify inconsistent findings, missing populations or contexts, methodological weaknesses, or an outdated synthesis; and justify the review's original contribution.]</w:t>
      </w:r>
    </w:p>
    <w:p>
      <w:pPr/>
      <w:r>
        <w:rPr>
          <w:rFonts w:ascii="Cambria" w:hAnsi="Cambria" w:eastAsia="Cambria" w:cs="Cambria"/>
          <w:color w:val="2B2B2B"/>
          <w:sz w:val="18"/>
        </w:rPr>
        <w:t>[State the systematic-review objective and structured research question or hypotheses. Define uncommon terms, outcomes, and conceptual boundaries. Do not duplicate the Abstract.]</w:t>
      </w:r>
    </w:p>
    <w:p>
      <w:pPr>
        <w:pStyle w:val="Heading1"/>
      </w:pPr>
      <w:r>
        <w:t>2. Methods</w:t>
      </w:r>
    </w:p>
    <w:p>
      <w:pPr>
        <w:pStyle w:val="Heading2"/>
      </w:pPr>
      <w:r>
        <w:t>2.1. Study design and setting</w:t>
      </w:r>
    </w:p>
    <w:p>
      <w:pPr/>
      <w:r>
        <w:rPr>
          <w:rFonts w:ascii="Cambria" w:hAnsi="Cambria" w:eastAsia="Cambria" w:cs="Cambria"/>
          <w:color w:val="2B2B2B"/>
          <w:sz w:val="18"/>
        </w:rPr>
        <w:t>[Identify the review design and reporting standard (for example, PRISMA 2020); give the protocol registration number/URL and date; describe protocol amendments; and define the review period and scope.]</w:t>
      </w:r>
    </w:p>
    <w:p>
      <w:pPr>
        <w:pStyle w:val="Heading2"/>
      </w:pPr>
      <w:r>
        <w:t>2.2. Participants, sampling, and data sources</w:t>
      </w:r>
    </w:p>
    <w:p>
      <w:pPr/>
      <w:r>
        <w:rPr>
          <w:rFonts w:ascii="Cambria" w:hAnsi="Cambria" w:eastAsia="Cambria" w:cs="Cambria"/>
          <w:color w:val="2B2B2B"/>
          <w:sz w:val="18"/>
        </w:rPr>
        <w:t>[State eligibility criteria for participants/populations, contexts, exposures or interventions, comparators, outcomes, study designs, publication status, language, and dates. List all databases, registers, websites, grey-literature sources, and the date each source was last searched.]</w:t>
      </w:r>
    </w:p>
    <w:p>
      <w:pPr>
        <w:pStyle w:val="Heading2"/>
      </w:pPr>
      <w:r>
        <w:t>2.3. Variables, instruments, and procedures</w:t>
      </w:r>
    </w:p>
    <w:p>
      <w:pPr/>
      <w:r>
        <w:rPr>
          <w:rFonts w:ascii="Cambria" w:hAnsi="Cambria" w:eastAsia="Cambria" w:cs="Cambria"/>
          <w:color w:val="2B2B2B"/>
          <w:sz w:val="18"/>
        </w:rPr>
        <w:t>[Present a reproducible search strategy; deduplication; independent title/abstract and full-text screening; reasons for exclusion; data-extraction forms and variables; author contact; and the tools and procedures used to assess risk of bias or methodological quality.]</w:t>
      </w:r>
    </w:p>
    <w:p>
      <w:pPr>
        <w:pStyle w:val="Heading2"/>
      </w:pPr>
      <w:r>
        <w:t>2.4. Data analysis</w:t>
      </w:r>
    </w:p>
    <w:p>
      <w:pPr/>
      <w:r>
        <w:rPr>
          <w:rFonts w:ascii="Cambria" w:hAnsi="Cambria" w:eastAsia="Cambria" w:cs="Cambria"/>
          <w:color w:val="2B2B2B"/>
          <w:sz w:val="18"/>
        </w:rPr>
        <w:t>[Explain effect measures and data conversions; qualitative or quantitative synthesis; fixed- or random-effects models; heterogeneity statistics; subgroup, sensitivity, or meta-regression analyses; reporting-bias assessment; certainty-of-evidence methods; software and versions; and handling of missing data or dependent effects.]</w:t>
      </w:r>
    </w:p>
    <w:p>
      <w:pPr>
        <w:pStyle w:val="Heading2"/>
      </w:pPr>
      <w:r>
        <w:t>2.5. Ethical considerations</w:t>
      </w:r>
    </w:p>
    <w:p>
      <w:pPr/>
      <w:r>
        <w:rPr>
          <w:rFonts w:ascii="Cambria" w:hAnsi="Cambria" w:eastAsia="Cambria" w:cs="Cambria"/>
          <w:color w:val="2B2B2B"/>
          <w:sz w:val="18"/>
        </w:rPr>
        <w:t>[State that ethics approval and participant consent are generally not required for analysis of published or lawfully accessible data, unless otherwise applicable. Report protocol registration, data-management safeguards, and any ethics approval required for individual participant data.]</w:t>
      </w:r>
    </w:p>
    <w:p>
      <w:pPr>
        <w:pStyle w:val="Heading1"/>
      </w:pPr>
      <w:r>
        <w:t>3. Results</w:t>
      </w:r>
    </w:p>
    <w:p>
      <w:pPr/>
      <w:r>
        <w:rPr>
          <w:rFonts w:ascii="Cambria" w:hAnsi="Cambria" w:eastAsia="Cambria" w:cs="Cambria"/>
          <w:color w:val="2B2B2B"/>
          <w:sz w:val="18"/>
        </w:rPr>
        <w:t>[Report the study-selection flow; characteristics of included studies; risk-of-bias findings; results of individual studies; qualitative synthesis and/or pooled effects with confidence intervals; heterogeneity; subgroup and sensitivity analyses; reporting bias; and certainty of evidence. Cite the PRISMA flow diagram, tables, and forest plots.]</w:t>
      </w:r>
    </w:p>
    <w:p>
      <w:pPr>
        <w:pStyle w:val="Caption"/>
      </w:pPr>
      <w:r>
        <w:rPr>
          <w:rFonts w:ascii="Cambria" w:hAnsi="Cambria" w:eastAsia="Cambria" w:cs="Cambria"/>
          <w:b/>
          <w:color w:val="803E00"/>
          <w:sz w:val="16"/>
        </w:rPr>
        <w:t xml:space="preserve">Table 1. </w:t>
      </w:r>
      <w:r>
        <w:rPr>
          <w:rFonts w:ascii="Cambria" w:hAnsi="Cambria" w:eastAsia="Cambria" w:cs="Cambria"/>
          <w:color w:val="2B2B2B"/>
          <w:sz w:val="16"/>
        </w:rPr>
        <w:t>[Characteristics of included studies, risk of bias, or synthesis results.]</w:t>
      </w:r>
    </w:p>
    <w:tbl>
      <w:tblPr>
        <w:tblW w:type="dxa" w:w="4800"/>
        <w:tblLayout w:type="fixed"/>
        <w:tblLook w:firstColumn="1" w:firstRow="1" w:lastColumn="0" w:lastRow="0" w:noHBand="0" w:noVBand="1" w:val="04A0"/>
        <w:jc w:val="left"/>
        <w:tblInd w:w="0" w:type="dxa"/>
        <w:tblBorders>
          <w:top w:val="single" w:sz="5" w:space="0" w:color="D7B08B"/>
          <w:left w:val="single" w:sz="5" w:space="0" w:color="D7B08B"/>
          <w:bottom w:val="single" w:sz="5" w:space="0" w:color="D7B08B"/>
          <w:right w:val="single" w:sz="5" w:space="0" w:color="D7B08B"/>
          <w:insideH w:val="single" w:sz="5" w:space="0" w:color="D7B08B"/>
          <w:insideV w:val="single" w:sz="5" w:space="0" w:color="D7B08B"/>
        </w:tblBorders>
      </w:tblPr>
      <w:tblGrid>
        <w:gridCol w:w="2050"/>
        <w:gridCol w:w="900"/>
        <w:gridCol w:w="1850"/>
      </w:tblGrid>
      <w:tr>
        <w:trPr>
          <w:tblHeader w:val="true"/>
        </w:trPr>
        <w:tc>
          <w:tcPr>
            <w:tcW w:type="dxa" w:w="205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6"/>
              </w:rPr>
              <w:t>Study / characteristic</w:t>
            </w:r>
          </w:p>
        </w:tc>
        <w:tc>
          <w:tcPr>
            <w:tcW w:type="dxa" w:w="90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6"/>
              </w:rPr>
              <w:t>n / studies</w:t>
            </w:r>
          </w:p>
        </w:tc>
        <w:tc>
          <w:tcPr>
            <w:tcW w:type="dxa" w:w="1850"/>
            <w:shd w:fill="EFD8C2" w:val="clear"/>
            <w:vAlign w:val="center"/>
            <w:tcMar>
              <w:top w:w="90" w:type="dxa"/>
              <w:start w:w="85" w:type="dxa"/>
              <w:bottom w:w="90" w:type="dxa"/>
              <w:end w:w="85" w:type="dxa"/>
            </w:tcMar>
          </w:tcPr>
          <w:p>
            <w:pPr>
              <w:spacing w:after="0"/>
              <w:jc w:val="center"/>
            </w:pPr>
            <w:r>
              <w:rPr>
                <w:rFonts w:ascii="Cambria" w:hAnsi="Cambria" w:eastAsia="Cambria" w:cs="Cambria"/>
                <w:b/>
                <w:color w:val="803E00"/>
                <w:sz w:val="16"/>
              </w:rPr>
              <w:t>Effect estimate (95% CI)</w:t>
            </w:r>
          </w:p>
        </w:tc>
      </w:tr>
      <w:tr>
        <w:tc>
          <w:tcPr>
            <w:tcW w:type="dxa" w:w="2050"/>
            <w:shd w:fill="FBF7F3" w:val="clear"/>
            <w:tcMar>
              <w:top w:w="80" w:type="dxa"/>
              <w:start w:w="85" w:type="dxa"/>
              <w:bottom w:w="80" w:type="dxa"/>
              <w:end w:w="85" w:type="dxa"/>
            </w:tcMar>
            <w:vAlign w:val="center"/>
          </w:tcPr>
          <w:p>
            <w:pPr>
              <w:spacing w:after="0"/>
              <w:jc w:val="left"/>
            </w:pPr>
            <w:r>
              <w:rPr>
                <w:rFonts w:ascii="Cambria" w:hAnsi="Cambria" w:eastAsia="Cambria" w:cs="Cambria"/>
                <w:color w:val="2B2B2B"/>
                <w:sz w:val="16"/>
              </w:rPr>
              <w:t>[Primary outcome]</w:t>
            </w:r>
          </w:p>
        </w:tc>
        <w:tc>
          <w:tcPr>
            <w:tcW w:type="dxa" w:w="90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6"/>
              </w:rPr>
              <w:t>[—]</w:t>
            </w:r>
          </w:p>
        </w:tc>
        <w:tc>
          <w:tcPr>
            <w:tcW w:type="dxa" w:w="185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6"/>
              </w:rPr>
              <w:t>[Estimate (lower to upper)]</w:t>
            </w:r>
          </w:p>
        </w:tc>
      </w:tr>
      <w:tr>
        <w:tc>
          <w:tcPr>
            <w:tcW w:type="dxa" w:w="2050"/>
            <w:tcMar>
              <w:top w:w="80" w:type="dxa"/>
              <w:start w:w="85" w:type="dxa"/>
              <w:bottom w:w="80" w:type="dxa"/>
              <w:end w:w="85" w:type="dxa"/>
            </w:tcMar>
            <w:vAlign w:val="center"/>
          </w:tcPr>
          <w:p>
            <w:pPr>
              <w:spacing w:after="0"/>
              <w:jc w:val="left"/>
            </w:pPr>
            <w:r>
              <w:rPr>
                <w:rFonts w:ascii="Cambria" w:hAnsi="Cambria" w:eastAsia="Cambria" w:cs="Cambria"/>
                <w:color w:val="2B2B2B"/>
                <w:sz w:val="16"/>
              </w:rPr>
              <w:t>[Subgroup / synthesis]</w:t>
            </w:r>
          </w:p>
        </w:tc>
        <w:tc>
          <w:tcPr>
            <w:tcW w:type="dxa" w:w="900"/>
            <w:tcMar>
              <w:top w:w="80" w:type="dxa"/>
              <w:start w:w="85" w:type="dxa"/>
              <w:bottom w:w="80" w:type="dxa"/>
              <w:end w:w="85" w:type="dxa"/>
            </w:tcMar>
            <w:vAlign w:val="center"/>
          </w:tcPr>
          <w:p>
            <w:pPr>
              <w:spacing w:after="0"/>
              <w:jc w:val="center"/>
            </w:pPr>
            <w:r>
              <w:rPr>
                <w:rFonts w:ascii="Cambria" w:hAnsi="Cambria" w:eastAsia="Cambria" w:cs="Cambria"/>
                <w:color w:val="2B2B2B"/>
                <w:sz w:val="16"/>
              </w:rPr>
              <w:t>[—]</w:t>
            </w:r>
          </w:p>
        </w:tc>
        <w:tc>
          <w:tcPr>
            <w:tcW w:type="dxa" w:w="1850"/>
            <w:tcMar>
              <w:top w:w="80" w:type="dxa"/>
              <w:start w:w="85" w:type="dxa"/>
              <w:bottom w:w="80" w:type="dxa"/>
              <w:end w:w="85" w:type="dxa"/>
            </w:tcMar>
            <w:vAlign w:val="center"/>
          </w:tcPr>
          <w:p>
            <w:pPr>
              <w:spacing w:after="0"/>
              <w:jc w:val="center"/>
            </w:pPr>
            <w:r>
              <w:rPr>
                <w:rFonts w:ascii="Cambria" w:hAnsi="Cambria" w:eastAsia="Cambria" w:cs="Cambria"/>
                <w:color w:val="2B2B2B"/>
                <w:sz w:val="16"/>
              </w:rPr>
              <w:t>[Estimate or summary]</w:t>
            </w:r>
          </w:p>
        </w:tc>
      </w:tr>
      <w:tr>
        <w:tc>
          <w:tcPr>
            <w:tcW w:type="dxa" w:w="2050"/>
            <w:shd w:fill="FBF7F3" w:val="clear"/>
            <w:tcMar>
              <w:top w:w="80" w:type="dxa"/>
              <w:start w:w="85" w:type="dxa"/>
              <w:bottom w:w="80" w:type="dxa"/>
              <w:end w:w="85" w:type="dxa"/>
            </w:tcMar>
            <w:vAlign w:val="center"/>
          </w:tcPr>
          <w:p>
            <w:pPr>
              <w:spacing w:after="0"/>
              <w:jc w:val="left"/>
            </w:pPr>
            <w:r>
              <w:rPr>
                <w:rFonts w:ascii="Cambria" w:hAnsi="Cambria" w:eastAsia="Cambria" w:cs="Cambria"/>
                <w:color w:val="2B2B2B"/>
                <w:sz w:val="16"/>
              </w:rPr>
              <w:t>[Sensitivity analysis]</w:t>
            </w:r>
          </w:p>
        </w:tc>
        <w:tc>
          <w:tcPr>
            <w:tcW w:type="dxa" w:w="90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6"/>
              </w:rPr>
              <w:t>[—]</w:t>
            </w:r>
          </w:p>
        </w:tc>
        <w:tc>
          <w:tcPr>
            <w:tcW w:type="dxa" w:w="1850"/>
            <w:shd w:fill="FBF7F3" w:val="clear"/>
            <w:tcMar>
              <w:top w:w="80" w:type="dxa"/>
              <w:start w:w="85" w:type="dxa"/>
              <w:bottom w:w="80" w:type="dxa"/>
              <w:end w:w="85" w:type="dxa"/>
            </w:tcMar>
            <w:vAlign w:val="center"/>
          </w:tcPr>
          <w:p>
            <w:pPr>
              <w:spacing w:after="0"/>
              <w:jc w:val="center"/>
            </w:pPr>
            <w:r>
              <w:rPr>
                <w:rFonts w:ascii="Cambria" w:hAnsi="Cambria" w:eastAsia="Cambria" w:cs="Cambria"/>
                <w:color w:val="2B2B2B"/>
                <w:sz w:val="16"/>
              </w:rPr>
              <w:t>[Estimate or summary]</w:t>
            </w:r>
          </w:p>
        </w:tc>
      </w:tr>
    </w:tbl>
    <w:p>
      <w:pPr>
        <w:spacing w:before="20" w:after="80"/>
        <w:ind w:firstLine="0"/>
      </w:pPr>
      <w:r>
        <w:rPr>
          <w:rFonts w:ascii="Cambria" w:hAnsi="Cambria" w:eastAsia="Cambria" w:cs="Cambria"/>
          <w:b/>
          <w:i/>
          <w:color w:val="803E00"/>
          <w:sz w:val="16"/>
        </w:rPr>
        <w:t xml:space="preserve">Note. </w:t>
      </w:r>
      <w:r>
        <w:rPr>
          <w:rFonts w:ascii="Cambria" w:hAnsi="Cambria" w:eastAsia="Cambria" w:cs="Cambria"/>
          <w:i/>
          <w:color w:val="666666"/>
          <w:sz w:val="16"/>
        </w:rPr>
        <w:t>[Define abbreviations, effect measures, model, heterogeneity statistics, and certainty-of-evidence conventions.]</w:t>
      </w:r>
    </w:p>
    <w:p>
      <w:pPr>
        <w:keepNext/>
        <w:spacing w:before="80" w:after="40"/>
        <w:ind w:firstLine="0"/>
        <w:jc w:val="center"/>
        <w:shd w:fill="FBF2EA" w:val="clear"/>
        <w:pBdr>
          <w:top w:val="single" w:sz="4" w:space="2" w:color="D7B08B"/>
          <w:bottom w:val="single" w:sz="4" w:space="2" w:color="D7B08B"/>
        </w:pBdr>
      </w:pPr>
      <w:r>
        <w:rPr>
          <w:rFonts w:ascii="Cambria" w:hAnsi="Cambria" w:eastAsia="Cambria" w:cs="Cambria"/>
          <w:b/>
          <w:color w:val="B35700"/>
          <w:sz w:val="16"/>
        </w:rPr>
        <w:t>[INSERT FIGURE 1 NEAR HERE — PRISMA flow diagram, forest plot, or other synthesis figure]</w:t>
      </w:r>
    </w:p>
    <w:p>
      <w:pPr>
        <w:pStyle w:val="Caption"/>
      </w:pPr>
      <w:r>
        <w:rPr>
          <w:rFonts w:ascii="Cambria" w:hAnsi="Cambria" w:eastAsia="Cambria" w:cs="Cambria"/>
          <w:b/>
          <w:color w:val="803E00"/>
          <w:sz w:val="16"/>
        </w:rPr>
        <w:t xml:space="preserve">Figure 1. </w:t>
      </w:r>
      <w:r>
        <w:rPr>
          <w:rFonts w:ascii="Cambria" w:hAnsi="Cambria" w:eastAsia="Cambria" w:cs="Cambria"/>
          <w:color w:val="2B2B2B"/>
          <w:sz w:val="16"/>
        </w:rPr>
        <w:t>[Explain the study-selection flow or pooled analysis; define effect direction, confidence intervals, weights, heterogeneity, and abbreviations.]</w:t>
      </w:r>
    </w:p>
    <w:p>
      <w:pPr>
        <w:pStyle w:val="Heading1"/>
      </w:pPr>
      <w:r>
        <w:t>4. Discussion</w:t>
      </w:r>
    </w:p>
    <w:p>
      <w:pPr>
        <w:pStyle w:val="Heading2"/>
      </w:pPr>
      <w:r>
        <w:t>4.1. Principal findings</w:t>
      </w:r>
    </w:p>
    <w:p>
      <w:pPr/>
      <w:r>
        <w:rPr>
          <w:rFonts w:ascii="Cambria" w:hAnsi="Cambria" w:eastAsia="Cambria" w:cs="Cambria"/>
          <w:color w:val="2B2B2B"/>
          <w:sz w:val="18"/>
        </w:rPr>
        <w:t>[Interpret the principal synthesized findings in relation to the review question, magnitude and precision of effects, heterogeneity, risk of bias, and certainty of evidence. Do not repeat the Results.]</w:t>
      </w:r>
    </w:p>
    <w:p>
      <w:pPr>
        <w:pStyle w:val="Heading2"/>
      </w:pPr>
      <w:r>
        <w:t>4.2. Comparison with previous studies</w:t>
      </w:r>
    </w:p>
    <w:p>
      <w:pPr/>
      <w:r>
        <w:rPr>
          <w:rFonts w:ascii="Cambria" w:hAnsi="Cambria" w:eastAsia="Cambria" w:cs="Cambria"/>
          <w:color w:val="2B2B2B"/>
          <w:sz w:val="18"/>
        </w:rPr>
        <w:t>[Compare findings with previous reviews, major primary studies, theories, and relevant guidance. Explain disagreements through differences in eligibility, populations, contexts, methods, bias, or evidence recency.]</w:t>
      </w:r>
    </w:p>
    <w:p>
      <w:pPr>
        <w:pStyle w:val="Heading2"/>
      </w:pPr>
      <w:r>
        <w:t>4.3. Strengths and limitations</w:t>
      </w:r>
    </w:p>
    <w:p>
      <w:pPr/>
      <w:r>
        <w:rPr>
          <w:rFonts w:ascii="Cambria" w:hAnsi="Cambria" w:eastAsia="Cambria" w:cs="Cambria"/>
          <w:color w:val="2B2B2B"/>
          <w:sz w:val="18"/>
        </w:rPr>
        <w:t>[Discuss strengths and limitations of the evidence base and the review process, including search coverage, language/publication restrictions, missing data, study quality, heterogeneity, selective reporting, model assumptions, and applicability.]</w:t>
      </w:r>
    </w:p>
    <w:p>
      <w:pPr>
        <w:pStyle w:val="Heading2"/>
      </w:pPr>
      <w:r>
        <w:t>4.4. Implications</w:t>
      </w:r>
    </w:p>
    <w:p>
      <w:pPr/>
      <w:r>
        <w:rPr>
          <w:rFonts w:ascii="Cambria" w:hAnsi="Cambria" w:eastAsia="Cambria" w:cs="Cambria"/>
          <w:color w:val="2B2B2B"/>
          <w:sz w:val="18"/>
        </w:rPr>
        <w:t>[Describe implications for policy, practice, theory, future primary research, data standards, and subsequent reviews. Distinguish supported recommendations from priorities that remain uncertain.]</w:t>
      </w:r>
    </w:p>
    <w:p>
      <w:pPr>
        <w:pStyle w:val="Heading1"/>
      </w:pPr>
      <w:r>
        <w:t>5. Conclusion</w:t>
      </w:r>
    </w:p>
    <w:p>
      <w:pPr/>
      <w:r>
        <w:rPr>
          <w:rFonts w:ascii="Cambria" w:hAnsi="Cambria" w:eastAsia="Cambria" w:cs="Cambria"/>
          <w:color w:val="2B2B2B"/>
          <w:sz w:val="18"/>
        </w:rPr>
        <w:t>[Provide a concise conclusion that directly answers the review objective, reflects the certainty and limitations of the evidence, and avoids recommendations stronger than the synthesized findings.]</w:t>
      </w:r>
    </w:p>
    <w:p>
      <w:pPr>
        <w:pStyle w:val="Heading1"/>
      </w:pPr>
      <w:r>
        <w:t>Acknowledgments</w:t>
      </w:r>
    </w:p>
    <w:p>
      <w:pPr/>
      <w:r>
        <w:rPr>
          <w:rFonts w:ascii="Cambria" w:hAnsi="Cambria" w:eastAsia="Cambria" w:cs="Cambria"/>
          <w:color w:val="2B2B2B"/>
          <w:sz w:val="18"/>
        </w:rPr>
        <w:t>[Acknowledge librarians, information specialists, statisticians, data providers, or other non-author contributors. If none, state: The authors have no acknowledgments to declare.]</w:t>
      </w:r>
    </w:p>
    <w:p>
      <w:pPr>
        <w:pStyle w:val="Heading1"/>
      </w:pPr>
      <w:r>
        <w:t>6. Declarations</w:t>
      </w:r>
    </w:p>
    <w:p>
      <w:pPr>
        <w:pStyle w:val="Heading2"/>
      </w:pPr>
      <w:r>
        <w:t>Statement on the Use of Artificial Intelligence</w:t>
      </w:r>
    </w:p>
    <w:p>
      <w:pPr/>
      <w:r>
        <w:rPr>
          <w:rFonts w:ascii="Cambria" w:hAnsi="Cambria" w:eastAsia="Cambria" w:cs="Cambria"/>
          <w:color w:val="2B2B2B"/>
          <w:sz w:val="18"/>
        </w:rPr>
        <w:t>[Choose and complete one: (a) The authors declare that no generative artificial-intelligence tools were used in the preparation of this manuscript; or (b) The authors used [tool, version/provider] for [specific purpose]. The authors reviewed and verified all outputs and retain full responsibility for the final content. No AI tool is listed as an author.]</w:t>
      </w:r>
    </w:p>
    <w:p>
      <w:pPr>
        <w:pStyle w:val="Heading2"/>
      </w:pPr>
      <w:r>
        <w:t>Author Contribution Statement</w:t>
      </w:r>
    </w:p>
    <w:p>
      <w:pPr/>
      <w:r>
        <w:rPr>
          <w:rFonts w:ascii="Cambria" w:hAnsi="Cambria" w:eastAsia="Cambria" w:cs="Cambria"/>
          <w:color w:val="2B2B2B"/>
          <w:sz w:val="18"/>
        </w:rPr>
        <w:t>[Identify each author's contribution using relevant CRediT roles, including protocol conceptualization, search design, screening, data extraction, risk-of-bias assessment, statistical analysis/meta-analysis, certainty assessment, visualization, writing, supervision, and administration. Confirm approval of the final manuscript.]</w:t>
      </w:r>
    </w:p>
    <w:p>
      <w:pPr>
        <w:pStyle w:val="Heading2"/>
      </w:pPr>
      <w:r>
        <w:t>Funding Statement</w:t>
      </w:r>
    </w:p>
    <w:p>
      <w:pPr/>
      <w:r>
        <w:rPr>
          <w:rFonts w:ascii="Cambria" w:hAnsi="Cambria" w:eastAsia="Cambria" w:cs="Cambria"/>
          <w:color w:val="2B2B2B"/>
          <w:sz w:val="18"/>
        </w:rPr>
        <w:t>[State the funder and grant number, and describe the funder's role. If none: This research received no specific grant from any funding agency in the public, commercial, or not-for-profit sectors.]</w:t>
      </w:r>
    </w:p>
    <w:p>
      <w:pPr>
        <w:pStyle w:val="Heading2"/>
      </w:pPr>
      <w:r>
        <w:t>Conflict of Interest / Competing Interests</w:t>
      </w:r>
    </w:p>
    <w:p>
      <w:pPr/>
      <w:r>
        <w:rPr>
          <w:rFonts w:ascii="Cambria" w:hAnsi="Cambria" w:eastAsia="Cambria" w:cs="Cambria"/>
          <w:color w:val="2B2B2B"/>
          <w:sz w:val="18"/>
        </w:rPr>
        <w:t>[Disclose all relevant financial and non-financial interests. If none: The authors declare that they have no competing interests.]</w:t>
      </w:r>
    </w:p>
    <w:p>
      <w:pPr>
        <w:pStyle w:val="Heading2"/>
      </w:pPr>
      <w:r>
        <w:t>Data Availability Statement</w:t>
      </w:r>
    </w:p>
    <w:p>
      <w:pPr/>
      <w:r>
        <w:rPr>
          <w:rFonts w:ascii="Cambria" w:hAnsi="Cambria" w:eastAsia="Cambria" w:cs="Cambria"/>
          <w:color w:val="2B2B2B"/>
          <w:sz w:val="18"/>
        </w:rPr>
        <w:t>[State where complete search strategies, screening decisions, extraction forms, analytic data, risk-of-bias judgments, and statistical code are available; provide a repository DOI/URL where possible and explain any access restrictions.]</w:t>
      </w:r>
    </w:p>
    <w:p>
      <w:pPr>
        <w:pStyle w:val="Heading2"/>
      </w:pPr>
      <w:r>
        <w:t>Ethics Approval and Consent to Participate</w:t>
      </w:r>
    </w:p>
    <w:p>
      <w:pPr/>
      <w:r>
        <w:rPr>
          <w:rFonts w:ascii="Cambria" w:hAnsi="Cambria" w:eastAsia="Cambria" w:cs="Cambria"/>
          <w:color w:val="2B2B2B"/>
          <w:sz w:val="18"/>
        </w:rPr>
        <w:t>[For reviews of published or lawfully accessible data, state that ethics approval and participant consent were not required and explain the basis. For individual participant data or restricted datasets, provide the committee, institution, approval number, and consent arrangements.]</w:t>
      </w:r>
    </w:p>
    <w:p>
      <w:pPr>
        <w:pStyle w:val="Heading2"/>
      </w:pPr>
      <w:r>
        <w:t>Consent for Publication</w:t>
      </w:r>
    </w:p>
    <w:p>
      <w:pPr/>
      <w:r>
        <w:rPr>
          <w:rFonts w:ascii="Cambria" w:hAnsi="Cambria" w:eastAsia="Cambria" w:cs="Cambria"/>
          <w:color w:val="2B2B2B"/>
          <w:sz w:val="18"/>
        </w:rPr>
        <w:t>[For reviews using published or non-identifiable data, state: Not applicable. If individual participant information is reproduced, describe the permission or consent obtained.]</w:t>
      </w:r>
    </w:p>
    <w:p>
      <w:pPr>
        <w:pStyle w:val="Heading1"/>
      </w:pPr>
      <w:r>
        <w:t>7. References</w:t>
      </w:r>
    </w:p>
    <w:p>
      <w:pPr>
        <w:pStyle w:val="ListNumber"/>
        <w:keepLines/>
        <w:jc w:val="left"/>
      </w:pPr>
      <w:r>
        <w:rPr>
          <w:rFonts w:ascii="Cambria" w:hAnsi="Cambria" w:eastAsia="Cambria" w:cs="Cambria"/>
          <w:color w:val="2B2B2B"/>
          <w:sz w:val="16"/>
        </w:rPr>
        <w:t>Page MJ, McKenzie JE, Bossuyt PM, et al. The PRISMA 2020 statement: an updated guideline for reporting systematic reviews. BMJ. 2021;372:n71. doi: 10.1136/bmj.n71.</w:t>
      </w:r>
    </w:p>
    <w:p>
      <w:pPr>
        <w:pStyle w:val="ListNumber"/>
        <w:keepLines/>
        <w:jc w:val="left"/>
      </w:pPr>
      <w:r>
        <w:rPr>
          <w:rFonts w:ascii="Cambria" w:hAnsi="Cambria" w:eastAsia="Cambria" w:cs="Cambria"/>
          <w:color w:val="2B2B2B"/>
          <w:sz w:val="16"/>
        </w:rPr>
        <w:t>Higgins JPT, Thomas J, Chandler J, et al., editors. Cochrane handbook for systematic reviews of interventions. 2nd ed. Chichester: Wiley; 2019.</w:t>
      </w:r>
    </w:p>
    <w:p>
      <w:pPr>
        <w:pStyle w:val="ListNumber"/>
        <w:keepLines/>
        <w:jc w:val="left"/>
      </w:pPr>
      <w:r>
        <w:rPr>
          <w:rFonts w:ascii="Cambria" w:hAnsi="Cambria" w:eastAsia="Cambria" w:cs="Cambria"/>
          <w:color w:val="2B2B2B"/>
          <w:sz w:val="16"/>
        </w:rPr>
        <w:t>[Family name Initials], [Family name Initials], [Family name Initials], et al. [Relevant primary-study title]. [Abbreviated Journal Title]. [Year];[volume]([issue]):[pages or article number]. doi: [DOI].</w:t>
      </w:r>
    </w:p>
    <w:p>
      <w:pPr>
        <w:pStyle w:val="ListNumber"/>
        <w:keepLines/>
        <w:jc w:val="left"/>
      </w:pPr>
      <w:r>
        <w:rPr>
          <w:rFonts w:ascii="Cambria" w:hAnsi="Cambria" w:eastAsia="Cambria" w:cs="Cambria"/>
          <w:color w:val="2B2B2B"/>
          <w:sz w:val="16"/>
        </w:rPr>
        <w:t>Open Access Indonesia Journal of Social Sciences. Submissions and author guidelines [Internet]. Palembang: HM Publisher; [cited YYYY Mon DD]. Available from: https://journalsocialsciences.com/index.php/oaijss/about/submissions.</w:t>
      </w:r>
    </w:p>
    <w:p>
      <w:pPr>
        <w:pStyle w:val="ListNumber"/>
        <w:keepLines/>
        <w:jc w:val="left"/>
      </w:pPr>
      <w:r>
        <w:rPr>
          <w:rFonts w:ascii="Cambria" w:hAnsi="Cambria" w:eastAsia="Cambria" w:cs="Cambria"/>
          <w:color w:val="2B2B2B"/>
          <w:sz w:val="16"/>
        </w:rPr>
        <w:t>[Review protocol authors]. [Protocol title] [Internet]. [Registry or repository]; [Year] [cited YYYY Mon DD]. Available from: [URL or DOI].</w:t>
      </w:r>
    </w:p>
    <w:p>
      <w:pPr>
        <w:spacing w:before="0" w:after="0"/>
      </w:pPr>
      <w:r>
        <w:br w:type="column"/>
      </w:r>
    </w:p>
    <w:p>
      <w:pPr>
        <w:pStyle w:val="Heading2"/>
      </w:pPr>
      <w:r>
        <w:t>Template completion checklist — delete before galley publication</w:t>
      </w:r>
    </w:p>
    <w:p>
      <w:pPr>
        <w:pStyle w:val="ListBullet"/>
        <w:spacing w:after="40"/>
        <w:ind w:left="255" w:hanging="125"/>
      </w:pPr>
      <w:r>
        <w:rPr>
          <w:rFonts w:ascii="Cambria" w:hAnsi="Cambria" w:eastAsia="Cambria" w:cs="Cambria"/>
          <w:color w:val="2B2B2B"/>
          <w:sz w:val="16"/>
        </w:rPr>
        <w:t>Replace every bracketed placeholder and remove this checklist before publication.</w:t>
      </w:r>
    </w:p>
    <w:p>
      <w:pPr>
        <w:pStyle w:val="ListBullet"/>
        <w:spacing w:after="40"/>
        <w:ind w:left="255" w:hanging="125"/>
      </w:pPr>
      <w:r>
        <w:rPr>
          <w:rFonts w:ascii="Cambria" w:hAnsi="Cambria" w:eastAsia="Cambria" w:cs="Cambria"/>
          <w:color w:val="2B2B2B"/>
          <w:sz w:val="16"/>
        </w:rPr>
        <w:t>Complete the first-page bibliographic metadata, DOI, five history dates, copyright, CC BY-NC-SA 4.0 license, and journal metadata exactly as displayed on the article landing page and PDF Galley.</w:t>
      </w:r>
    </w:p>
    <w:p>
      <w:pPr>
        <w:pStyle w:val="ListBullet"/>
        <w:spacing w:after="40"/>
        <w:ind w:left="255" w:hanging="125"/>
      </w:pPr>
      <w:r>
        <w:rPr>
          <w:rFonts w:ascii="Cambria" w:hAnsi="Cambria" w:eastAsia="Cambria" w:cs="Cambria"/>
          <w:color w:val="2B2B2B"/>
          <w:sz w:val="16"/>
        </w:rPr>
        <w:t>Keep the structured Abstract labels Background, Objective, Methods, Results, and Conclusion; make it concise and self-contained, without citations, tables, or figures. Add an English title and abstract when the full text is in Indonesian.</w:t>
      </w:r>
    </w:p>
    <w:p>
      <w:pPr>
        <w:pStyle w:val="ListBullet"/>
        <w:spacing w:after="40"/>
        <w:ind w:left="255" w:hanging="125"/>
      </w:pPr>
      <w:r>
        <w:rPr>
          <w:rFonts w:ascii="Cambria" w:hAnsi="Cambria" w:eastAsia="Cambria" w:cs="Cambria"/>
          <w:color w:val="2B2B2B"/>
          <w:sz w:val="16"/>
        </w:rPr>
        <w:t>Report the review according to PRISMA 2020 or the applicable extension; include protocol registration, reproducible searches, dual screening/extraction procedures, risk-of-bias assessment, and a study-selection flow diagram.</w:t>
      </w:r>
    </w:p>
    <w:p>
      <w:pPr>
        <w:pStyle w:val="ListBullet"/>
        <w:spacing w:after="40"/>
        <w:ind w:left="255" w:hanging="125"/>
      </w:pPr>
      <w:r>
        <w:rPr>
          <w:rFonts w:ascii="Cambria" w:hAnsi="Cambria" w:eastAsia="Cambria" w:cs="Cambria"/>
          <w:color w:val="2B2B2B"/>
          <w:sz w:val="16"/>
        </w:rPr>
        <w:t>For meta-analysis, report effect measures, model, uncertainty, heterogeneity, sensitivity/subgroup analyses, reporting bias, and certainty of evidence as applicable; do not overstate conclusions.</w:t>
      </w:r>
    </w:p>
    <w:p>
      <w:pPr>
        <w:pStyle w:val="ListBullet"/>
        <w:spacing w:after="40"/>
        <w:ind w:left="255" w:hanging="125"/>
      </w:pPr>
      <w:r>
        <w:rPr>
          <w:rFonts w:ascii="Cambria" w:hAnsi="Cambria" w:eastAsia="Cambria" w:cs="Cambria"/>
          <w:color w:val="2B2B2B"/>
          <w:sz w:val="16"/>
        </w:rPr>
        <w:t>Keep the AI-use, author-contribution, funding, competing-interest, data-availability, ethics, and publication-consent declarations; deposit search strategies, analytic data, and code where possible.</w:t>
      </w:r>
    </w:p>
    <w:p>
      <w:pPr>
        <w:pStyle w:val="ListBullet"/>
        <w:spacing w:after="40"/>
        <w:ind w:left="255" w:hanging="125"/>
      </w:pPr>
      <w:r>
        <w:rPr>
          <w:rFonts w:ascii="Cambria" w:hAnsi="Cambria" w:eastAsia="Cambria" w:cs="Cambria"/>
          <w:color w:val="2B2B2B"/>
          <w:sz w:val="16"/>
        </w:rPr>
        <w:t>Use superscript Vancouver citations in order of appearance and list the first three authors followed by et al. For accreditation quality targets, use at least 15 references, prioritize primary studies, and keep most references within the last 10 years while retaining essential classic sources.</w:t>
      </w:r>
    </w:p>
    <w:sectPr w:rsidR="00FC693F" w:rsidRPr="0006063C" w:rsidSect="00034616">
      <w:headerReference w:type="default" r:id="rId11"/>
      <w:pgSz w:w="11906" w:h="16838"/>
      <w:pgMar w:top="879" w:right="964" w:bottom="879" w:left="964" w:header="312" w:footer="312" w:gutter="0"/>
      <w:cols w:space="360" w:num="2"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after="0" w:line="24" w:lineRule="auto"/>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single" w:sz="5" w:space="0" w:color="D7B08B"/>
        <w:left w:val="nil"/>
        <w:bottom w:val="nil"/>
        <w:right w:val="nil"/>
        <w:insideH w:val="nil"/>
        <w:insideV w:val="nil"/>
      </w:tblBorders>
    </w:tblPr>
    <w:tblGrid>
      <w:gridCol w:w="7800"/>
      <w:gridCol w:w="2180"/>
    </w:tblGrid>
    <w:tr>
      <w:tc>
        <w:tcPr>
          <w:tcW w:type="dxa" w:w="7800"/>
          <w:tcMar>
            <w:top w:w="55" w:type="dxa"/>
            <w:start w:w="0" w:type="dxa"/>
            <w:bottom w:w="0" w:type="dxa"/>
            <w:end w:w="0" w:type="dxa"/>
          </w:tcMar>
        </w:tcPr>
        <w:p>
          <w:pPr>
            <w:spacing w:after="0"/>
            <w:jc w:val="left"/>
          </w:pPr>
          <w:r>
            <w:rPr>
              <w:rFonts w:ascii="Cambria" w:hAnsi="Cambria" w:eastAsia="Cambria" w:cs="Cambria"/>
              <w:b/>
              <w:color w:val="803E00"/>
              <w:sz w:val="16"/>
            </w:rPr>
            <w:t>OAIJSS  ·  e-ISSN 2722-4252</w:t>
          </w:r>
        </w:p>
      </w:tc>
      <w:tc>
        <w:tcPr>
          <w:tcW w:type="dxa" w:w="2180"/>
          <w:tcMar>
            <w:top w:w="55" w:type="dxa"/>
            <w:start w:w="0" w:type="dxa"/>
            <w:bottom w:w="0" w:type="dxa"/>
            <w:end w:w="0" w:type="dxa"/>
          </w:tcMar>
        </w:tcPr>
        <w:p>
          <w:pPr>
            <w:spacing w:after="0"/>
            <w:jc w:val="right"/>
          </w:pPr>
          <w:r>
            <w:rPr>
              <w:rFonts w:ascii="Cambria" w:hAnsi="Cambria" w:eastAsia="Cambria" w:cs="Cambria"/>
              <w:color w:val="666666"/>
              <w:sz w:val="16"/>
            </w:rPr>
            <w:t xml:space="preserve">Page </w:t>
          </w:r>
          <w:r>
            <w:rPr>
              <w:rFonts w:ascii="Cambria" w:hAnsi="Cambria" w:eastAsia="Cambria" w:cs="Cambria"/>
              <w:color w:val="666666"/>
              <w:sz w:val="17"/>
            </w:rPr>
            <w:fldChar w:fldCharType="begin"/>
            <w:instrText xml:space="preserve">PAGE</w:instrText>
            <w:fldChar w:fldCharType="separate"/>
            <w:t>1</w:t>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20"/>
      <w:jc w:val="right"/>
      <w:pBdr>
        <w:bottom w:val="single" w:sz="6" w:space="2" w:color="B35700"/>
      </w:pBdr>
    </w:pPr>
    <w:r>
      <w:rPr>
        <w:rFonts w:ascii="Cambria" w:hAnsi="Cambria" w:eastAsia="Cambria" w:cs="Cambria"/>
        <w:b/>
        <w:color w:val="803E00"/>
        <w:sz w:val="16"/>
      </w:rPr>
      <w:t>OPEN ACCESS INDONESIA JOURNAL OF SOCIAL SCIENCES</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line="24" w:lineRule="auto"/>
      <w:jc w:val="left"/>
    </w:pPr>
    <w:r>
      <w:rPr>
        <w:rFonts w:ascii="Cambria" w:hAnsi="Cambria" w:eastAsia="Cambria" w:cs="Cambria"/>
        <w:color w:val="FFFFFF"/>
        <w:sz w:val="2"/>
      </w:rPr>
    </w:r>
  </w:p>
  <w:tbl>
    <w:tblPr>
      <w:tblW w:type="dxa" w:w="9980"/>
      <w:jc w:val="left"/>
      <w:tblLayout w:type="fixed"/>
      <w:tblLook w:firstColumn="1" w:firstRow="1" w:lastColumn="0" w:lastRow="0" w:noHBand="0" w:noVBand="1" w:val="04A0"/>
      <w:tblInd w:w="0" w:type="dxa"/>
      <w:tblBorders>
        <w:top w:val="nil"/>
        <w:left w:val="nil"/>
        <w:bottom w:val="single" w:sz="6" w:space="0" w:color="B35700"/>
        <w:right w:val="nil"/>
        <w:insideH w:val="nil"/>
        <w:insideV w:val="nil"/>
      </w:tblBorders>
    </w:tblPr>
    <w:tblGrid>
      <w:gridCol w:w="3300"/>
      <w:gridCol w:w="6680"/>
    </w:tblGrid>
    <w:tr>
      <w:trPr>
        <w:tblHeader w:val="true"/>
      </w:trPr>
      <w:tc>
        <w:tcPr>
          <w:tcW w:type="dxa" w:w="3300"/>
          <w:tcMar>
            <w:top w:w="0" w:type="dxa"/>
            <w:start w:w="0" w:type="dxa"/>
            <w:bottom w:w="45" w:type="dxa"/>
            <w:end w:w="0" w:type="dxa"/>
          </w:tcMar>
        </w:tcPr>
        <w:p>
          <w:pPr>
            <w:spacing w:after="20"/>
            <w:jc w:val="left"/>
          </w:pPr>
          <w:r>
            <w:rPr>
              <w:rFonts w:ascii="Cambria" w:hAnsi="Cambria" w:eastAsia="Cambria" w:cs="Cambria"/>
              <w:b/>
              <w:i/>
              <w:color w:val="B35700"/>
              <w:sz w:val="16"/>
            </w:rPr>
            <w:t>[FIRST AUTHOR FAMILY NAME] et al.</w:t>
          </w:r>
        </w:p>
      </w:tc>
      <w:tc>
        <w:tcPr>
          <w:tcW w:type="dxa" w:w="6680"/>
          <w:tcMar>
            <w:top w:w="0" w:type="dxa"/>
            <w:start w:w="0" w:type="dxa"/>
            <w:bottom w:w="45" w:type="dxa"/>
            <w:end w:w="0" w:type="dxa"/>
          </w:tcMar>
        </w:tcPr>
        <w:p>
          <w:pPr>
            <w:spacing w:after="20"/>
            <w:jc w:val="right"/>
          </w:pPr>
          <w:r>
            <w:rPr>
              <w:rFonts w:ascii="Cambria" w:hAnsi="Cambria" w:eastAsia="Cambria" w:cs="Cambria"/>
              <w:b/>
              <w:color w:val="803E00"/>
              <w:sz w:val="16"/>
            </w:rPr>
            <w:t>OPEN ACCESS INDONESIA JOURNAL OF SOCIAL SCIENCES</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ind w:firstLine="255"/>
      <w:jc w:val="both"/>
    </w:pPr>
    <w:rPr>
      <w:rFonts w:ascii="Cambria" w:hAnsi="Cambria"/>
      <w:color w:val="2B2B2B"/>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val="0"/>
      <w:spacing w:before="140" w:after="40"/>
      <w:ind w:firstLine="0"/>
      <w:outlineLvl w:val="0"/>
    </w:pPr>
    <w:rPr>
      <w:rFonts w:asciiTheme="majorHAnsi" w:eastAsiaTheme="majorEastAsia" w:hAnsiTheme="majorHAnsi" w:cstheme="majorBidi" w:ascii="Cambria" w:hAnsi="Cambria"/>
      <w:b/>
      <w:bCs/>
      <w:color w:val="803E00"/>
      <w:sz w:val="25"/>
      <w:szCs w:val="28"/>
    </w:rPr>
  </w:style>
  <w:style w:type="paragraph" w:styleId="Heading2">
    <w:name w:val="heading 2"/>
    <w:basedOn w:val="Normal"/>
    <w:next w:val="Normal"/>
    <w:link w:val="Heading2Char"/>
    <w:uiPriority w:val="9"/>
    <w:unhideWhenUsed/>
    <w:qFormat/>
    <w:rsid w:val="00FC693F"/>
    <w:pPr>
      <w:keepNext/>
      <w:keepLines/>
      <w:pageBreakBefore w:val="0"/>
      <w:spacing w:before="100" w:after="40"/>
      <w:ind w:firstLine="0"/>
      <w:outlineLvl w:val="1"/>
    </w:pPr>
    <w:rPr>
      <w:rFonts w:asciiTheme="majorHAnsi" w:eastAsiaTheme="majorEastAsia" w:hAnsiTheme="majorHAnsi" w:cstheme="majorBidi" w:ascii="Cambria" w:hAnsi="Cambria"/>
      <w:b/>
      <w:bCs/>
      <w:color w:val="B35700"/>
      <w:sz w:val="21"/>
      <w:szCs w:val="26"/>
    </w:rPr>
  </w:style>
  <w:style w:type="paragraph" w:styleId="Heading3">
    <w:name w:val="heading 3"/>
    <w:basedOn w:val="Normal"/>
    <w:next w:val="Normal"/>
    <w:link w:val="Heading3Char"/>
    <w:uiPriority w:val="9"/>
    <w:unhideWhenUsed/>
    <w:qFormat/>
    <w:rsid w:val="00FC693F"/>
    <w:pPr>
      <w:keepNext/>
      <w:keepLines/>
      <w:pageBreakBefore w:val="0"/>
      <w:spacing w:before="100" w:after="40"/>
      <w:ind w:firstLine="0"/>
      <w:outlineLvl w:val="2"/>
    </w:pPr>
    <w:rPr>
      <w:rFonts w:asciiTheme="majorHAnsi" w:eastAsiaTheme="majorEastAsia" w:hAnsiTheme="majorHAnsi" w:cstheme="majorBidi" w:ascii="Cambria" w:hAnsi="Cambria"/>
      <w:b/>
      <w:bCs/>
      <w:color w:val="B35700"/>
      <w:sz w:val="1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80" w:line="240" w:lineRule="auto" w:before="60"/>
      <w:contextualSpacing/>
    </w:pPr>
    <w:rPr>
      <w:rFonts w:asciiTheme="majorHAnsi" w:eastAsiaTheme="majorEastAsia" w:hAnsiTheme="majorHAnsi" w:cstheme="majorBidi" w:ascii="Cambria" w:hAnsi="Cambria"/>
      <w:b/>
      <w:color w:val="2B2B2B"/>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40"/>
    </w:pPr>
    <w:rPr>
      <w:rFonts w:asciiTheme="majorHAnsi" w:eastAsiaTheme="majorEastAsia" w:hAnsiTheme="majorHAnsi" w:cstheme="majorBidi" w:ascii="Cambria" w:hAnsi="Cambria"/>
      <w:b/>
      <w:i w:val="0"/>
      <w:iCs/>
      <w:color w:val="803E00"/>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50" w:line="240" w:lineRule="auto"/>
      <w:ind w:left="238" w:hanging="238"/>
      <w:contextualSpacing/>
    </w:pPr>
    <w:rPr>
      <w:rFonts w:ascii="Cambria" w:hAnsi="Cambria"/>
      <w:color w:val="2B2B2B"/>
      <w:sz w:val="16"/>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before="40" w:after="80"/>
      <w:ind w:firstLine="0"/>
    </w:pPr>
    <w:rPr>
      <w:rFonts w:ascii="Cambria" w:hAnsi="Cambria"/>
      <w:b/>
      <w:bCs/>
      <w:color w:val="2B2B2B"/>
      <w:sz w:val="16"/>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OAIJSS Systematic Review and Meta-analysis manuscript template</dc:title>
  <dc:subject>Open Access Indonesia Journal of Social Sciences Article Type: Systematic Review / Meta-Analysis template</dc:subject>
  <dc:creator>Open Access Indonesia Journal of Social Sciences</dc:creator>
  <cp:keywords>OAIJSS, manuscript template, SINTA, Vancouver, Cambria, two column, ARTICLE TYPE: SYSTEMATIC REVIEW / META-ANALYSIS</cp:keywords>
  <dc:description>generated by python-docx</dc:description>
  <cp:lastModifiedBy/>
  <cp:revision>1</cp:revision>
  <dcterms:created xsi:type="dcterms:W3CDTF">2013-12-23T23:15:00Z</dcterms:created>
  <dcterms:modified xsi:type="dcterms:W3CDTF">2013-12-23T23:15:00Z</dcterms:modified>
  <cp:category/>
</cp:coreProperties>
</file>